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9DC" w:rsidRPr="009B2004" w:rsidRDefault="00475C89" w:rsidP="009939DC">
      <w:pPr>
        <w:spacing w:line="259" w:lineRule="auto"/>
        <w:ind w:left="-5"/>
        <w:rPr>
          <w:rFonts w:ascii="Arial" w:hAnsi="Arial" w:cs="Arial"/>
          <w:b/>
          <w:color w:val="17365D" w:themeColor="text2" w:themeShade="BF"/>
          <w:sz w:val="36"/>
        </w:rPr>
      </w:pPr>
      <w:r w:rsidRPr="009B2004">
        <w:rPr>
          <w:rFonts w:ascii="Arial" w:hAnsi="Arial" w:cs="Arial"/>
          <w:b/>
          <w:color w:val="17365D" w:themeColor="text2" w:themeShade="BF"/>
          <w:sz w:val="36"/>
        </w:rPr>
        <w:t>Environment &amp; Social Management</w:t>
      </w:r>
      <w:r w:rsidR="009939DC" w:rsidRPr="009B2004">
        <w:rPr>
          <w:rFonts w:ascii="Arial" w:hAnsi="Arial" w:cs="Arial"/>
          <w:b/>
          <w:color w:val="17365D" w:themeColor="text2" w:themeShade="BF"/>
          <w:sz w:val="36"/>
        </w:rPr>
        <w:t xml:space="preserve"> Report (ESMP)</w:t>
      </w:r>
    </w:p>
    <w:p w:rsidR="009939DC" w:rsidRPr="00EE55CE" w:rsidRDefault="009939DC" w:rsidP="009939DC">
      <w:pPr>
        <w:spacing w:after="5" w:line="249" w:lineRule="auto"/>
        <w:ind w:left="-5"/>
        <w:rPr>
          <w:rFonts w:ascii="Arial" w:hAnsi="Arial" w:cs="Arial"/>
          <w:b/>
          <w:color w:val="244061" w:themeColor="accent1" w:themeShade="80"/>
          <w:sz w:val="28"/>
        </w:rPr>
      </w:pPr>
    </w:p>
    <w:p w:rsidR="009939DC" w:rsidRPr="00EE55CE" w:rsidRDefault="009939DC" w:rsidP="009939DC">
      <w:pPr>
        <w:spacing w:after="5" w:line="249" w:lineRule="auto"/>
        <w:ind w:left="-5"/>
        <w:rPr>
          <w:rFonts w:ascii="Arial" w:hAnsi="Arial" w:cs="Arial"/>
          <w:b/>
          <w:color w:val="244061" w:themeColor="accent1" w:themeShade="80"/>
          <w:sz w:val="36"/>
        </w:rPr>
      </w:pPr>
      <w:r w:rsidRPr="00EE55CE">
        <w:rPr>
          <w:rFonts w:ascii="Arial" w:hAnsi="Arial" w:cs="Arial"/>
          <w:b/>
          <w:color w:val="244061" w:themeColor="accent1" w:themeShade="80"/>
          <w:sz w:val="36"/>
        </w:rPr>
        <w:t>Addendum</w:t>
      </w:r>
    </w:p>
    <w:p w:rsidR="00792EE0" w:rsidRDefault="00792EE0" w:rsidP="009939DC">
      <w:pPr>
        <w:spacing w:line="259" w:lineRule="auto"/>
        <w:ind w:left="-5"/>
        <w:rPr>
          <w:rFonts w:ascii="Arial" w:hAnsi="Arial" w:cs="Arial"/>
          <w:b/>
          <w:color w:val="0F243E" w:themeColor="text2" w:themeShade="80"/>
          <w:sz w:val="32"/>
        </w:rPr>
      </w:pPr>
    </w:p>
    <w:p w:rsidR="009939DC" w:rsidRPr="00EE55CE" w:rsidRDefault="006C18CF" w:rsidP="009939DC">
      <w:pPr>
        <w:spacing w:line="259" w:lineRule="auto"/>
        <w:ind w:left="-5"/>
        <w:rPr>
          <w:rFonts w:ascii="Arial" w:hAnsi="Arial" w:cs="Arial"/>
        </w:rPr>
      </w:pPr>
      <w:r>
        <w:rPr>
          <w:rFonts w:ascii="Arial" w:hAnsi="Arial" w:cs="Arial"/>
          <w:b/>
          <w:color w:val="0F243E" w:themeColor="text2" w:themeShade="80"/>
          <w:sz w:val="32"/>
        </w:rPr>
        <w:t>09</w:t>
      </w:r>
      <w:r w:rsidR="00475C89">
        <w:rPr>
          <w:rFonts w:ascii="Arial" w:hAnsi="Arial" w:cs="Arial"/>
          <w:b/>
          <w:color w:val="0F243E" w:themeColor="text2" w:themeShade="80"/>
          <w:sz w:val="32"/>
        </w:rPr>
        <w:t>.06</w:t>
      </w:r>
      <w:r w:rsidR="00792EE0" w:rsidRPr="00792EE0">
        <w:rPr>
          <w:rFonts w:ascii="Arial" w:hAnsi="Arial" w:cs="Arial"/>
          <w:b/>
          <w:color w:val="0F243E" w:themeColor="text2" w:themeShade="80"/>
          <w:sz w:val="32"/>
        </w:rPr>
        <w:t>.2017</w:t>
      </w:r>
    </w:p>
    <w:p w:rsidR="009939DC" w:rsidRPr="00EE55CE" w:rsidRDefault="00F75C41" w:rsidP="009939DC">
      <w:pPr>
        <w:spacing w:line="259" w:lineRule="auto"/>
        <w:rPr>
          <w:rFonts w:ascii="Arial" w:hAnsi="Arial" w:cs="Arial"/>
        </w:rPr>
      </w:pPr>
      <w:r>
        <w:rPr>
          <w:rFonts w:ascii="Arial" w:eastAsia="Calibri" w:hAnsi="Arial" w:cs="Arial"/>
          <w:noProof/>
          <w:lang w:val="en-IN" w:eastAsia="en-IN"/>
        </w:rPr>
        <mc:AlternateContent>
          <mc:Choice Requires="wpg">
            <w:drawing>
              <wp:inline distT="0" distB="0" distL="0" distR="0">
                <wp:extent cx="6089650" cy="6350"/>
                <wp:effectExtent l="0" t="3810" r="0" b="0"/>
                <wp:docPr id="7" name="Group 37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6350"/>
                          <a:chOff x="0" y="0"/>
                          <a:chExt cx="60899" cy="60"/>
                        </a:xfrm>
                      </wpg:grpSpPr>
                      <wps:wsp>
                        <wps:cNvPr id="11" name="Shape 52075"/>
                        <wps:cNvSpPr>
                          <a:spLocks/>
                        </wps:cNvSpPr>
                        <wps:spPr bwMode="auto">
                          <a:xfrm>
                            <a:off x="0" y="0"/>
                            <a:ext cx="60899" cy="91"/>
                          </a:xfrm>
                          <a:custGeom>
                            <a:avLst/>
                            <a:gdLst>
                              <a:gd name="T0" fmla="*/ 0 w 6089904"/>
                              <a:gd name="T1" fmla="*/ 0 h 9144"/>
                              <a:gd name="T2" fmla="*/ 6089904 w 6089904"/>
                              <a:gd name="T3" fmla="*/ 0 h 9144"/>
                              <a:gd name="T4" fmla="*/ 6089904 w 6089904"/>
                              <a:gd name="T5" fmla="*/ 9144 h 9144"/>
                              <a:gd name="T6" fmla="*/ 0 w 6089904"/>
                              <a:gd name="T7" fmla="*/ 9144 h 9144"/>
                              <a:gd name="T8" fmla="*/ 0 w 6089904"/>
                              <a:gd name="T9" fmla="*/ 0 h 9144"/>
                              <a:gd name="T10" fmla="*/ 0 w 6089904"/>
                              <a:gd name="T11" fmla="*/ 0 h 9144"/>
                              <a:gd name="T12" fmla="*/ 6089904 w 6089904"/>
                              <a:gd name="T13" fmla="*/ 9144 h 9144"/>
                            </a:gdLst>
                            <a:ahLst/>
                            <a:cxnLst>
                              <a:cxn ang="0">
                                <a:pos x="T0" y="T1"/>
                              </a:cxn>
                              <a:cxn ang="0">
                                <a:pos x="T2" y="T3"/>
                              </a:cxn>
                              <a:cxn ang="0">
                                <a:pos x="T4" y="T5"/>
                              </a:cxn>
                              <a:cxn ang="0">
                                <a:pos x="T6" y="T7"/>
                              </a:cxn>
                              <a:cxn ang="0">
                                <a:pos x="T8" y="T9"/>
                              </a:cxn>
                            </a:cxnLst>
                            <a:rect l="T10" t="T11" r="T12" b="T13"/>
                            <a:pathLst>
                              <a:path w="6089904" h="9144">
                                <a:moveTo>
                                  <a:pt x="0" y="0"/>
                                </a:moveTo>
                                <a:lnTo>
                                  <a:pt x="6089904" y="0"/>
                                </a:lnTo>
                                <a:lnTo>
                                  <a:pt x="608990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37197" o:spid="_x0000_s1026" style="width:479.5pt;height:.5pt;mso-position-horizontal-relative:char;mso-position-vertical-relative:line" coordsize="60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">
                <v:shape id="Shape 52075" o:spid="_x0000_s1027" style="position:absolute;width:60899;height:91;visibility:visible;mso-wrap-style:square;v-text-anchor:top" coordsize="6089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bi78A&#10;AADbAAAADwAAAGRycy9kb3ducmV2LnhtbERPTWuDQBC9F/oflin0lqxaCMFklVBoyTWJkOvgTlTi&#10;zuruVs2/zxYKvc3jfc6+XEwvJnK+s6wgXScgiGurO24UVJev1RaED8gae8uk4EEeyuL1ZY+5tjOf&#10;aDqHRsQQ9jkqaEMYcil93ZJBv7YDceRu1hkMEbpGaodzDDe9zJJkIw12HBtaHOizpfp+/jEKTuM1&#10;q/qP6Zp+jzZz9+b2qKpJqfe35bADEWgJ/+I/91HH+Sn8/hIPk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AxuLvwAAANsAAAAPAAAAAAAAAAAAAAAAAJgCAABkcnMvZG93bnJl&#10;di54bWxQSwUGAAAAAAQABAD1AAAAhAMAAAAA&#10;" path="m,l6089904,r,9144l,9144,,e" fillcolor="black" stroked="f" strokeweight="0">
                  <v:stroke miterlimit="83231f" joinstyle="miter"/>
                  <v:path arrowok="t" o:connecttype="custom" o:connectlocs="0,0;60899,0;60899,91;0,91;0,0" o:connectangles="0,0,0,0,0" textboxrect="0,0,6089904,9144"/>
                </v:shape>
                <w10:anchorlock/>
              </v:group>
            </w:pict>
          </mc:Fallback>
        </mc:AlternateContent>
      </w:r>
    </w:p>
    <w:p w:rsidR="009939DC" w:rsidRPr="00EE55CE" w:rsidRDefault="009939DC" w:rsidP="009939DC">
      <w:pPr>
        <w:spacing w:line="259" w:lineRule="auto"/>
        <w:rPr>
          <w:rFonts w:ascii="Arial" w:hAnsi="Arial" w:cs="Arial"/>
        </w:rPr>
      </w:pPr>
    </w:p>
    <w:p w:rsidR="009939DC" w:rsidRPr="00EE55CE" w:rsidRDefault="009939DC" w:rsidP="009939DC">
      <w:pPr>
        <w:pStyle w:val="Header"/>
        <w:jc w:val="center"/>
        <w:rPr>
          <w:rFonts w:ascii="Arial" w:eastAsia="Times New Roman" w:hAnsi="Arial" w:cs="Arial"/>
          <w:sz w:val="32"/>
          <w:szCs w:val="32"/>
        </w:rPr>
      </w:pPr>
    </w:p>
    <w:p w:rsidR="009939DC" w:rsidRPr="00EE55CE" w:rsidRDefault="009939DC" w:rsidP="009939DC">
      <w:pPr>
        <w:pStyle w:val="Header"/>
        <w:jc w:val="center"/>
        <w:rPr>
          <w:rFonts w:ascii="Arial" w:eastAsia="Times New Roman" w:hAnsi="Arial" w:cs="Arial"/>
          <w:sz w:val="32"/>
          <w:szCs w:val="32"/>
        </w:rPr>
      </w:pPr>
      <w:r w:rsidRPr="00EE55CE">
        <w:rPr>
          <w:rFonts w:ascii="Arial" w:eastAsia="Times New Roman" w:hAnsi="Arial" w:cs="Arial"/>
          <w:sz w:val="32"/>
          <w:szCs w:val="32"/>
        </w:rPr>
        <w:t xml:space="preserve">Efficient &amp; Sustainable City Bus Services </w:t>
      </w:r>
    </w:p>
    <w:p w:rsidR="009939DC" w:rsidRPr="00EE55CE" w:rsidRDefault="009939DC" w:rsidP="009939DC">
      <w:pPr>
        <w:pStyle w:val="Header"/>
        <w:jc w:val="center"/>
        <w:rPr>
          <w:rFonts w:ascii="Arial" w:hAnsi="Arial" w:cs="Arial"/>
          <w:b/>
          <w:sz w:val="28"/>
        </w:rPr>
      </w:pPr>
      <w:r w:rsidRPr="00EE55CE">
        <w:rPr>
          <w:rFonts w:ascii="Arial" w:eastAsia="Times New Roman" w:hAnsi="Arial" w:cs="Arial"/>
          <w:sz w:val="32"/>
          <w:szCs w:val="32"/>
        </w:rPr>
        <w:t>GEF-5 (P132418)</w:t>
      </w:r>
    </w:p>
    <w:p w:rsidR="009939DC" w:rsidRPr="00EE55CE" w:rsidRDefault="009939DC" w:rsidP="009939DC">
      <w:pPr>
        <w:spacing w:line="259" w:lineRule="auto"/>
        <w:rPr>
          <w:rFonts w:ascii="Arial" w:hAnsi="Arial" w:cs="Arial"/>
        </w:rPr>
      </w:pPr>
    </w:p>
    <w:p w:rsidR="009939DC" w:rsidRPr="00EE55CE" w:rsidRDefault="009939DC" w:rsidP="009939DC">
      <w:pPr>
        <w:spacing w:line="259" w:lineRule="auto"/>
        <w:rPr>
          <w:rFonts w:ascii="Arial" w:hAnsi="Arial" w:cs="Arial"/>
        </w:rPr>
      </w:pPr>
    </w:p>
    <w:p w:rsidR="009939DC" w:rsidRPr="00EE55CE" w:rsidRDefault="009939DC" w:rsidP="009939DC">
      <w:pPr>
        <w:spacing w:line="259" w:lineRule="auto"/>
        <w:rPr>
          <w:rFonts w:ascii="Arial" w:hAnsi="Arial" w:cs="Arial"/>
        </w:rPr>
      </w:pPr>
    </w:p>
    <w:p w:rsidR="009939DC" w:rsidRPr="00EE55CE" w:rsidRDefault="009939DC" w:rsidP="009939DC">
      <w:pPr>
        <w:spacing w:line="259" w:lineRule="auto"/>
        <w:rPr>
          <w:rFonts w:ascii="Arial" w:hAnsi="Arial" w:cs="Arial"/>
        </w:rPr>
      </w:pPr>
    </w:p>
    <w:p w:rsidR="009939DC" w:rsidRPr="00EE55CE" w:rsidRDefault="009939DC" w:rsidP="009939DC">
      <w:pPr>
        <w:spacing w:line="259" w:lineRule="auto"/>
        <w:rPr>
          <w:rFonts w:ascii="Arial" w:hAnsi="Arial" w:cs="Arial"/>
        </w:rPr>
      </w:pPr>
    </w:p>
    <w:p w:rsidR="009939DC" w:rsidRPr="00EE55CE" w:rsidRDefault="00F165CF" w:rsidP="00792EE0">
      <w:pPr>
        <w:spacing w:after="144" w:line="259" w:lineRule="auto"/>
        <w:jc w:val="center"/>
        <w:rPr>
          <w:rFonts w:ascii="Arial" w:hAnsi="Arial" w:cs="Arial"/>
          <w:sz w:val="38"/>
          <w:szCs w:val="32"/>
        </w:rPr>
      </w:pPr>
      <w:r>
        <w:rPr>
          <w:rFonts w:ascii="Arial" w:hAnsi="Arial" w:cs="Arial"/>
          <w:sz w:val="38"/>
          <w:szCs w:val="32"/>
        </w:rPr>
        <w:t>MIRA BHAI</w:t>
      </w:r>
      <w:r w:rsidR="009939DC" w:rsidRPr="00EE55CE">
        <w:rPr>
          <w:rFonts w:ascii="Arial" w:hAnsi="Arial" w:cs="Arial"/>
          <w:sz w:val="38"/>
          <w:szCs w:val="32"/>
        </w:rPr>
        <w:t>NDER MUNICIPAL TRANSPORT UNDERTAKING</w:t>
      </w:r>
    </w:p>
    <w:p w:rsidR="009939DC" w:rsidRPr="00EE55CE" w:rsidRDefault="00345C12" w:rsidP="009939DC">
      <w:pPr>
        <w:tabs>
          <w:tab w:val="left" w:pos="7282"/>
        </w:tabs>
        <w:spacing w:line="360" w:lineRule="auto"/>
        <w:jc w:val="center"/>
        <w:rPr>
          <w:rFonts w:ascii="Arial" w:hAnsi="Arial" w:cs="Arial"/>
          <w:sz w:val="38"/>
          <w:szCs w:val="32"/>
        </w:rPr>
      </w:pPr>
      <w:r>
        <w:rPr>
          <w:rFonts w:ascii="Arial" w:hAnsi="Arial" w:cs="Arial"/>
          <w:sz w:val="38"/>
          <w:szCs w:val="32"/>
        </w:rPr>
        <w:t>GHODBUNDA</w:t>
      </w:r>
      <w:r w:rsidR="009939DC" w:rsidRPr="00EE55CE">
        <w:rPr>
          <w:rFonts w:ascii="Arial" w:hAnsi="Arial" w:cs="Arial"/>
          <w:sz w:val="38"/>
          <w:szCs w:val="32"/>
        </w:rPr>
        <w:t xml:space="preserve">R DEPOT CONSTRCTION </w:t>
      </w:r>
    </w:p>
    <w:p w:rsidR="009939DC" w:rsidRPr="00EE55CE" w:rsidRDefault="009939DC" w:rsidP="009939DC">
      <w:pPr>
        <w:spacing w:after="16" w:line="259" w:lineRule="auto"/>
        <w:rPr>
          <w:rFonts w:ascii="Arial" w:hAnsi="Arial" w:cs="Arial"/>
        </w:rPr>
      </w:pPr>
    </w:p>
    <w:p w:rsidR="009939DC" w:rsidRPr="00EE55CE" w:rsidRDefault="00792EE0" w:rsidP="009939DC">
      <w:pPr>
        <w:spacing w:after="16" w:line="259" w:lineRule="auto"/>
        <w:rPr>
          <w:rFonts w:ascii="Arial" w:hAnsi="Arial" w:cs="Arial"/>
        </w:rPr>
      </w:pPr>
      <w:r w:rsidRPr="00EE55CE">
        <w:rPr>
          <w:rFonts w:ascii="Arial" w:eastAsiaTheme="minorHAnsi" w:hAnsi="Arial" w:cs="Arial"/>
          <w:b/>
          <w:noProof/>
          <w:szCs w:val="22"/>
          <w:lang w:val="en-IN" w:eastAsia="en-IN"/>
        </w:rPr>
        <w:drawing>
          <wp:inline distT="0" distB="0" distL="0" distR="0">
            <wp:extent cx="5386705" cy="2333625"/>
            <wp:effectExtent l="0" t="0" r="4445" b="9525"/>
            <wp:docPr id="6" name="Picture 2" descr="G:\New_folder_(2)\Site Photos 05012017\JN Bldg No 1\20170105_13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_folder_(2)\Site Photos 05012017\JN Bldg No 1\20170105_130852.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10800000" flipV="1">
                      <a:off x="0" y="0"/>
                      <a:ext cx="5388836" cy="2334548"/>
                    </a:xfrm>
                    <a:prstGeom prst="rect">
                      <a:avLst/>
                    </a:prstGeom>
                    <a:noFill/>
                    <a:ln w="9525">
                      <a:noFill/>
                      <a:miter lim="800000"/>
                      <a:headEnd/>
                      <a:tailEnd/>
                    </a:ln>
                  </pic:spPr>
                </pic:pic>
              </a:graphicData>
            </a:graphic>
          </wp:inline>
        </w:drawing>
      </w:r>
    </w:p>
    <w:p w:rsidR="009939DC" w:rsidRPr="00EE55CE" w:rsidRDefault="009939DC" w:rsidP="009939DC">
      <w:pPr>
        <w:spacing w:after="16" w:line="259" w:lineRule="auto"/>
        <w:rPr>
          <w:rFonts w:ascii="Arial" w:hAnsi="Arial" w:cs="Arial"/>
        </w:rPr>
      </w:pPr>
    </w:p>
    <w:p w:rsidR="009939DC" w:rsidRPr="00EE55CE" w:rsidRDefault="009939DC" w:rsidP="009939DC">
      <w:pPr>
        <w:spacing w:after="16" w:line="259" w:lineRule="auto"/>
        <w:rPr>
          <w:rFonts w:ascii="Arial" w:hAnsi="Arial" w:cs="Arial"/>
        </w:rPr>
      </w:pPr>
    </w:p>
    <w:p w:rsidR="009939DC" w:rsidRPr="00792EE0" w:rsidRDefault="009939DC" w:rsidP="00792EE0">
      <w:pPr>
        <w:spacing w:after="16" w:line="259" w:lineRule="auto"/>
        <w:jc w:val="center"/>
        <w:rPr>
          <w:rFonts w:ascii="Arial" w:hAnsi="Arial" w:cs="Arial"/>
          <w:b/>
        </w:rPr>
      </w:pPr>
    </w:p>
    <w:p w:rsidR="009939DC" w:rsidRPr="00EE55CE" w:rsidRDefault="009939DC" w:rsidP="00A90ACE">
      <w:pPr>
        <w:spacing w:after="19" w:line="259" w:lineRule="auto"/>
        <w:rPr>
          <w:rFonts w:ascii="Arial" w:hAnsi="Arial" w:cs="Arial"/>
        </w:rPr>
      </w:pPr>
    </w:p>
    <w:p w:rsidR="001D2C58" w:rsidRPr="00EE55CE" w:rsidRDefault="001D2C58" w:rsidP="008A1DB1">
      <w:pPr>
        <w:tabs>
          <w:tab w:val="left" w:pos="7282"/>
        </w:tabs>
        <w:spacing w:line="360" w:lineRule="auto"/>
        <w:jc w:val="center"/>
        <w:rPr>
          <w:rFonts w:ascii="Arial" w:hAnsi="Arial" w:cs="Arial"/>
          <w:sz w:val="38"/>
          <w:szCs w:val="32"/>
        </w:rPr>
        <w:sectPr w:rsidR="001D2C58" w:rsidRPr="00EE55CE" w:rsidSect="001D2C58">
          <w:pgSz w:w="12240" w:h="15840"/>
          <w:pgMar w:top="2268" w:right="1440" w:bottom="720" w:left="1440" w:header="720" w:footer="720" w:gutter="0"/>
          <w:cols w:space="720"/>
          <w:docGrid w:linePitch="360"/>
        </w:sectPr>
      </w:pPr>
    </w:p>
    <w:sdt>
      <w:sdtPr>
        <w:rPr>
          <w:rFonts w:ascii="Arial" w:hAnsi="Arial" w:cs="Arial"/>
        </w:rPr>
        <w:id w:val="-928114780"/>
        <w:docPartObj>
          <w:docPartGallery w:val="Table of Contents"/>
        </w:docPartObj>
      </w:sdtPr>
      <w:sdtEndPr>
        <w:rPr>
          <w:rFonts w:ascii="Arial Narrow" w:hAnsi="Arial Narrow"/>
          <w:sz w:val="22"/>
          <w:szCs w:val="22"/>
        </w:rPr>
      </w:sdtEndPr>
      <w:sdtContent>
        <w:p w:rsidR="00325CF4" w:rsidRPr="00EE55CE" w:rsidRDefault="00325CF4" w:rsidP="00325CF4">
          <w:pPr>
            <w:spacing w:line="259" w:lineRule="auto"/>
            <w:rPr>
              <w:rFonts w:ascii="Arial" w:hAnsi="Arial" w:cs="Arial"/>
              <w:b/>
            </w:rPr>
          </w:pPr>
          <w:r w:rsidRPr="00EE55CE">
            <w:rPr>
              <w:rFonts w:ascii="Arial" w:hAnsi="Arial" w:cs="Arial"/>
              <w:b/>
            </w:rPr>
            <w:t xml:space="preserve">Contents </w:t>
          </w:r>
        </w:p>
        <w:p w:rsidR="00325CF4" w:rsidRPr="00594A1A" w:rsidRDefault="00325CF4" w:rsidP="00325CF4">
          <w:pPr>
            <w:spacing w:after="217" w:line="259" w:lineRule="auto"/>
            <w:rPr>
              <w:rFonts w:ascii="Arial Narrow" w:hAnsi="Arial Narrow" w:cs="Arial"/>
              <w:sz w:val="2"/>
              <w:szCs w:val="20"/>
            </w:rPr>
          </w:pPr>
        </w:p>
        <w:p w:rsidR="00765D44" w:rsidRPr="00594A1A" w:rsidRDefault="00BA411E">
          <w:pPr>
            <w:pStyle w:val="TOC1"/>
            <w:tabs>
              <w:tab w:val="right" w:leader="dot" w:pos="9350"/>
            </w:tabs>
            <w:rPr>
              <w:rFonts w:asciiTheme="minorHAnsi" w:eastAsiaTheme="minorEastAsia" w:hAnsiTheme="minorHAnsi" w:cstheme="minorBidi"/>
              <w:noProof/>
              <w:color w:val="548DD4" w:themeColor="text2" w:themeTint="99"/>
              <w:sz w:val="20"/>
            </w:rPr>
          </w:pPr>
          <w:r w:rsidRPr="00594A1A">
            <w:rPr>
              <w:rFonts w:ascii="Arial Narrow" w:hAnsi="Arial Narrow"/>
            </w:rPr>
            <w:fldChar w:fldCharType="begin"/>
          </w:r>
          <w:r w:rsidR="00325CF4" w:rsidRPr="00594A1A">
            <w:rPr>
              <w:rFonts w:ascii="Arial Narrow" w:hAnsi="Arial Narrow"/>
            </w:rPr>
            <w:instrText xml:space="preserve"> TOC \o "1-2" \h \z \u </w:instrText>
          </w:r>
          <w:r w:rsidRPr="00594A1A">
            <w:rPr>
              <w:rFonts w:ascii="Arial Narrow" w:hAnsi="Arial Narrow"/>
            </w:rPr>
            <w:fldChar w:fldCharType="separate"/>
          </w:r>
          <w:hyperlink w:anchor="_Toc485495208" w:history="1">
            <w:r w:rsidR="00765D44" w:rsidRPr="00594A1A">
              <w:rPr>
                <w:rStyle w:val="Hyperlink"/>
                <w:b/>
                <w:noProof/>
                <w:color w:val="548DD4" w:themeColor="text2" w:themeTint="99"/>
                <w:sz w:val="20"/>
              </w:rPr>
              <w:t>A. Introduction:</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_Toc485495208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4</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09" w:history="1">
            <w:r w:rsidR="00765D44" w:rsidRPr="00594A1A">
              <w:rPr>
                <w:rStyle w:val="Hyperlink"/>
                <w:b/>
                <w:noProof/>
                <w:color w:val="548DD4" w:themeColor="text2" w:themeTint="99"/>
                <w:sz w:val="20"/>
              </w:rPr>
              <w:t>B. Justification for Addendum of ESMP:</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_Toc485495209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4</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10" w:history="1">
            <w:r w:rsidR="00765D44" w:rsidRPr="00594A1A">
              <w:rPr>
                <w:rStyle w:val="Hyperlink"/>
                <w:b/>
                <w:noProof/>
                <w:color w:val="548DD4" w:themeColor="text2" w:themeTint="99"/>
                <w:sz w:val="20"/>
              </w:rPr>
              <w:t>C. Brief of BSUP Scheme and Relocation Plan of slum dwellers:</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_Toc485495210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4</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11" w:history="1">
            <w:r w:rsidR="00765D44" w:rsidRPr="00594A1A">
              <w:rPr>
                <w:rStyle w:val="Hyperlink"/>
                <w:b/>
                <w:noProof/>
                <w:color w:val="548DD4" w:themeColor="text2" w:themeTint="99"/>
                <w:sz w:val="20"/>
              </w:rPr>
              <w:t>D. Land Acquisition &amp; Impacts:</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_Toc485495211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7</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12" w:history="1">
            <w:r w:rsidR="00765D44" w:rsidRPr="00594A1A">
              <w:rPr>
                <w:rStyle w:val="Hyperlink"/>
                <w:b/>
                <w:noProof/>
                <w:color w:val="548DD4" w:themeColor="text2" w:themeTint="99"/>
                <w:sz w:val="20"/>
              </w:rPr>
              <w:t>E. Lay out Plan of Ghodbundar Depot Site including BSUP Transit Camp :</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_Toc485495212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8</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13" w:history="1">
            <w:r w:rsidR="00765D44" w:rsidRPr="00594A1A">
              <w:rPr>
                <w:rStyle w:val="Hyperlink"/>
                <w:b/>
                <w:noProof/>
                <w:color w:val="548DD4" w:themeColor="text2" w:themeTint="99"/>
                <w:sz w:val="20"/>
              </w:rPr>
              <w:t>F. Socio Economic Profile of affected Slum Dwellers:-</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_Toc485495213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9</w:t>
            </w:r>
            <w:r w:rsidR="00765D44" w:rsidRPr="00594A1A">
              <w:rPr>
                <w:noProof/>
                <w:webHidden/>
                <w:color w:val="548DD4" w:themeColor="text2" w:themeTint="99"/>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548DD4" w:themeColor="text2" w:themeTint="99"/>
              <w:sz w:val="20"/>
            </w:rPr>
          </w:pPr>
          <w:hyperlink w:anchor="_Toc485495214" w:history="1">
            <w:r w:rsidR="00765D44" w:rsidRPr="00594A1A">
              <w:rPr>
                <w:rStyle w:val="Hyperlink"/>
                <w:b/>
                <w:noProof/>
                <w:color w:val="548DD4" w:themeColor="text2" w:themeTint="99"/>
                <w:sz w:val="20"/>
              </w:rPr>
              <w:t>a.</w:t>
            </w:r>
            <w:r w:rsidR="00765D44" w:rsidRPr="00594A1A">
              <w:rPr>
                <w:rFonts w:asciiTheme="minorHAnsi" w:eastAsiaTheme="minorEastAsia" w:hAnsiTheme="minorHAnsi" w:cstheme="minorBidi"/>
                <w:noProof/>
                <w:color w:val="548DD4" w:themeColor="text2" w:themeTint="99"/>
                <w:sz w:val="20"/>
              </w:rPr>
              <w:tab/>
            </w:r>
            <w:r w:rsidR="00765D44" w:rsidRPr="00594A1A">
              <w:rPr>
                <w:rStyle w:val="Hyperlink"/>
                <w:b/>
                <w:noProof/>
                <w:color w:val="548DD4" w:themeColor="text2" w:themeTint="99"/>
                <w:sz w:val="20"/>
              </w:rPr>
              <w:t>Population Composition</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_Toc485495214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9</w:t>
            </w:r>
            <w:r w:rsidR="00765D44" w:rsidRPr="00594A1A">
              <w:rPr>
                <w:noProof/>
                <w:webHidden/>
                <w:color w:val="548DD4" w:themeColor="text2" w:themeTint="99"/>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548DD4" w:themeColor="text2" w:themeTint="99"/>
              <w:sz w:val="20"/>
            </w:rPr>
          </w:pPr>
          <w:hyperlink w:anchor="_Toc485495215" w:history="1">
            <w:r w:rsidR="00765D44" w:rsidRPr="00594A1A">
              <w:rPr>
                <w:rStyle w:val="Hyperlink"/>
                <w:b/>
                <w:noProof/>
                <w:color w:val="548DD4" w:themeColor="text2" w:themeTint="99"/>
                <w:sz w:val="20"/>
              </w:rPr>
              <w:t>b.</w:t>
            </w:r>
            <w:r w:rsidR="00765D44" w:rsidRPr="00594A1A">
              <w:rPr>
                <w:rFonts w:asciiTheme="minorHAnsi" w:eastAsiaTheme="minorEastAsia" w:hAnsiTheme="minorHAnsi" w:cstheme="minorBidi"/>
                <w:noProof/>
                <w:color w:val="548DD4" w:themeColor="text2" w:themeTint="99"/>
                <w:sz w:val="20"/>
              </w:rPr>
              <w:tab/>
            </w:r>
            <w:r w:rsidR="00765D44" w:rsidRPr="00594A1A">
              <w:rPr>
                <w:rStyle w:val="Hyperlink"/>
                <w:b/>
                <w:noProof/>
                <w:color w:val="548DD4" w:themeColor="text2" w:themeTint="99"/>
                <w:sz w:val="20"/>
              </w:rPr>
              <w:t>Demographic Profile of affected slum dwellers:</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_Toc485495215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10</w:t>
            </w:r>
            <w:r w:rsidR="00765D44" w:rsidRPr="00594A1A">
              <w:rPr>
                <w:noProof/>
                <w:webHidden/>
                <w:color w:val="548DD4" w:themeColor="text2" w:themeTint="99"/>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548DD4" w:themeColor="text2" w:themeTint="99"/>
              <w:sz w:val="20"/>
            </w:rPr>
          </w:pPr>
          <w:hyperlink w:anchor="_Toc485495216" w:history="1">
            <w:r w:rsidR="00765D44" w:rsidRPr="00594A1A">
              <w:rPr>
                <w:rStyle w:val="Hyperlink"/>
                <w:b/>
                <w:noProof/>
                <w:color w:val="548DD4" w:themeColor="text2" w:themeTint="99"/>
                <w:sz w:val="20"/>
              </w:rPr>
              <w:t>c.</w:t>
            </w:r>
            <w:r w:rsidR="00765D44" w:rsidRPr="00594A1A">
              <w:rPr>
                <w:rFonts w:asciiTheme="minorHAnsi" w:eastAsiaTheme="minorEastAsia" w:hAnsiTheme="minorHAnsi" w:cstheme="minorBidi"/>
                <w:noProof/>
                <w:color w:val="548DD4" w:themeColor="text2" w:themeTint="99"/>
                <w:sz w:val="20"/>
              </w:rPr>
              <w:tab/>
            </w:r>
            <w:r w:rsidR="00765D44" w:rsidRPr="00594A1A">
              <w:rPr>
                <w:rStyle w:val="Hyperlink"/>
                <w:b/>
                <w:noProof/>
                <w:color w:val="548DD4" w:themeColor="text2" w:themeTint="99"/>
                <w:sz w:val="20"/>
              </w:rPr>
              <w:t>Income &amp; Occupational Pattern:</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_Toc485495216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10</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17" w:history="1">
            <w:r w:rsidR="00765D44" w:rsidRPr="00594A1A">
              <w:rPr>
                <w:rStyle w:val="Hyperlink"/>
                <w:b/>
                <w:noProof/>
                <w:color w:val="548DD4" w:themeColor="text2" w:themeTint="99"/>
                <w:sz w:val="20"/>
              </w:rPr>
              <w:t>G. Consultations &amp; Participations:</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_Toc485495217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10</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18" w:history="1">
            <w:r w:rsidR="00765D44" w:rsidRPr="00594A1A">
              <w:rPr>
                <w:rStyle w:val="Hyperlink"/>
                <w:b/>
                <w:noProof/>
                <w:color w:val="548DD4" w:themeColor="text2" w:themeTint="99"/>
                <w:sz w:val="20"/>
              </w:rPr>
              <w:t>H. Policy of legal Framework:</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_Toc485495218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12</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19" w:history="1">
            <w:r w:rsidR="00765D44" w:rsidRPr="00594A1A">
              <w:rPr>
                <w:rStyle w:val="Hyperlink"/>
                <w:b/>
                <w:noProof/>
                <w:color w:val="548DD4" w:themeColor="text2" w:themeTint="99"/>
                <w:sz w:val="20"/>
              </w:rPr>
              <w:t>(I).The Right to Fair Compensation and Transparency in Land Acquisition, Rehabilitation and Resettlement Act, 2013</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_Toc485495219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12</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20" w:history="1">
            <w:r w:rsidR="00765D44" w:rsidRPr="00594A1A">
              <w:rPr>
                <w:rStyle w:val="Hyperlink"/>
                <w:b/>
                <w:noProof/>
                <w:color w:val="548DD4" w:themeColor="text2" w:themeTint="99"/>
                <w:sz w:val="20"/>
              </w:rPr>
              <w:t>(II). The World Bank’s Safeguard Policies</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_Toc485495220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13</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21" w:history="1">
            <w:r w:rsidR="00765D44" w:rsidRPr="00594A1A">
              <w:rPr>
                <w:rStyle w:val="Hyperlink"/>
                <w:b/>
                <w:noProof/>
                <w:color w:val="548DD4" w:themeColor="text2" w:themeTint="99"/>
                <w:sz w:val="20"/>
              </w:rPr>
              <w:t>(III).Slum Areas of Maharashtra (Improvement, Clearance &amp; Redevelopment) Act, 2003</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_Toc485495221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14</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22" w:history="1">
            <w:r w:rsidR="00765D44" w:rsidRPr="00594A1A">
              <w:rPr>
                <w:rStyle w:val="Hyperlink"/>
                <w:b/>
                <w:noProof/>
                <w:color w:val="548DD4" w:themeColor="text2" w:themeTint="99"/>
                <w:sz w:val="20"/>
              </w:rPr>
              <w:t>(IV). Entitlement Framework for ESCBSP</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_Toc485495222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15</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23" w:history="1">
            <w:r w:rsidR="00765D44" w:rsidRPr="00594A1A">
              <w:rPr>
                <w:rStyle w:val="Hyperlink"/>
                <w:b/>
                <w:noProof/>
                <w:color w:val="548DD4" w:themeColor="text2" w:themeTint="99"/>
                <w:sz w:val="20"/>
              </w:rPr>
              <w:t>I. Income Restoration:</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_Toc485495223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16</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24" w:history="1">
            <w:r w:rsidR="00765D44" w:rsidRPr="00594A1A">
              <w:rPr>
                <w:rStyle w:val="Hyperlink"/>
                <w:b/>
                <w:noProof/>
                <w:color w:val="548DD4" w:themeColor="text2" w:themeTint="99"/>
                <w:sz w:val="20"/>
              </w:rPr>
              <w:t>J. Grievance Redressal Mechanism:</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_Toc485495224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16</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25" w:history="1">
            <w:r w:rsidR="00765D44" w:rsidRPr="00594A1A">
              <w:rPr>
                <w:rStyle w:val="Hyperlink"/>
                <w:b/>
                <w:noProof/>
                <w:color w:val="548DD4" w:themeColor="text2" w:themeTint="99"/>
                <w:sz w:val="20"/>
              </w:rPr>
              <w:t>K. Relocation Plan of affected 246 slum dwellers :</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_Toc485495225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17</w:t>
            </w:r>
            <w:r w:rsidR="00765D44" w:rsidRPr="00594A1A">
              <w:rPr>
                <w:noProof/>
                <w:webHidden/>
                <w:color w:val="548DD4" w:themeColor="text2" w:themeTint="99"/>
                <w:sz w:val="20"/>
              </w:rPr>
              <w:fldChar w:fldCharType="end"/>
            </w:r>
          </w:hyperlink>
        </w:p>
        <w:p w:rsidR="00765D44" w:rsidRPr="00594A1A" w:rsidRDefault="00386E13">
          <w:pPr>
            <w:pStyle w:val="TOC1"/>
            <w:tabs>
              <w:tab w:val="left" w:pos="660"/>
              <w:tab w:val="right" w:leader="dot" w:pos="9350"/>
            </w:tabs>
            <w:rPr>
              <w:rFonts w:asciiTheme="minorHAnsi" w:eastAsiaTheme="minorEastAsia" w:hAnsiTheme="minorHAnsi" w:cstheme="minorBidi"/>
              <w:noProof/>
              <w:color w:val="548DD4" w:themeColor="text2" w:themeTint="99"/>
              <w:sz w:val="20"/>
            </w:rPr>
          </w:pPr>
          <w:hyperlink w:anchor="_Toc485495226" w:history="1">
            <w:r w:rsidR="00765D44" w:rsidRPr="00594A1A">
              <w:rPr>
                <w:rStyle w:val="Hyperlink"/>
                <w:b/>
                <w:noProof/>
                <w:color w:val="548DD4" w:themeColor="text2" w:themeTint="99"/>
                <w:sz w:val="20"/>
              </w:rPr>
              <w:t>(a)</w:t>
            </w:r>
            <w:r w:rsidR="00765D44" w:rsidRPr="00594A1A">
              <w:rPr>
                <w:rFonts w:asciiTheme="minorHAnsi" w:eastAsiaTheme="minorEastAsia" w:hAnsiTheme="minorHAnsi" w:cstheme="minorBidi"/>
                <w:noProof/>
                <w:color w:val="548DD4" w:themeColor="text2" w:themeTint="99"/>
                <w:sz w:val="20"/>
              </w:rPr>
              <w:tab/>
            </w:r>
            <w:r w:rsidR="00765D44" w:rsidRPr="00594A1A">
              <w:rPr>
                <w:rStyle w:val="Hyperlink"/>
                <w:b/>
                <w:noProof/>
                <w:color w:val="548DD4" w:themeColor="text2" w:themeTint="99"/>
                <w:sz w:val="20"/>
              </w:rPr>
              <w:t>Ghodbundar Transit camp J-2 Block 38 Slum Dwellers:</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_Toc485495226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17</w:t>
            </w:r>
            <w:r w:rsidR="00765D44" w:rsidRPr="00594A1A">
              <w:rPr>
                <w:noProof/>
                <w:webHidden/>
                <w:color w:val="548DD4" w:themeColor="text2" w:themeTint="99"/>
                <w:sz w:val="20"/>
              </w:rPr>
              <w:fldChar w:fldCharType="end"/>
            </w:r>
          </w:hyperlink>
        </w:p>
        <w:p w:rsidR="00765D44" w:rsidRPr="00594A1A" w:rsidRDefault="00386E13">
          <w:pPr>
            <w:pStyle w:val="TOC1"/>
            <w:tabs>
              <w:tab w:val="left" w:pos="660"/>
              <w:tab w:val="right" w:leader="dot" w:pos="9350"/>
            </w:tabs>
            <w:rPr>
              <w:rFonts w:asciiTheme="minorHAnsi" w:eastAsiaTheme="minorEastAsia" w:hAnsiTheme="minorHAnsi" w:cstheme="minorBidi"/>
              <w:noProof/>
              <w:color w:val="548DD4" w:themeColor="text2" w:themeTint="99"/>
              <w:sz w:val="20"/>
            </w:rPr>
          </w:pPr>
          <w:hyperlink w:anchor="_Toc485495227" w:history="1">
            <w:r w:rsidR="00765D44" w:rsidRPr="00594A1A">
              <w:rPr>
                <w:rStyle w:val="Hyperlink"/>
                <w:b/>
                <w:noProof/>
                <w:color w:val="548DD4" w:themeColor="text2" w:themeTint="99"/>
                <w:sz w:val="20"/>
              </w:rPr>
              <w:t>(b)</w:t>
            </w:r>
            <w:r w:rsidR="00765D44" w:rsidRPr="00594A1A">
              <w:rPr>
                <w:rFonts w:asciiTheme="minorHAnsi" w:eastAsiaTheme="minorEastAsia" w:hAnsiTheme="minorHAnsi" w:cstheme="minorBidi"/>
                <w:noProof/>
                <w:color w:val="548DD4" w:themeColor="text2" w:themeTint="99"/>
                <w:sz w:val="20"/>
              </w:rPr>
              <w:tab/>
            </w:r>
            <w:r w:rsidR="00765D44" w:rsidRPr="00594A1A">
              <w:rPr>
                <w:rStyle w:val="Hyperlink"/>
                <w:b/>
                <w:noProof/>
                <w:color w:val="548DD4" w:themeColor="text2" w:themeTint="99"/>
                <w:sz w:val="20"/>
              </w:rPr>
              <w:t>Ghodbunder Transit camp J-3 Block 100 Slum Dwellers:</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_Toc485495227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18</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28" w:history="1">
            <w:r w:rsidR="00765D44" w:rsidRPr="00594A1A">
              <w:rPr>
                <w:rStyle w:val="Hyperlink"/>
                <w:b/>
                <w:noProof/>
                <w:color w:val="548DD4" w:themeColor="text2" w:themeTint="99"/>
                <w:sz w:val="20"/>
              </w:rPr>
              <w:t>L. Institutional &amp; Implementation Arrangement Plan:</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_Toc485495228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19</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29" w:history="1">
            <w:r w:rsidR="00765D44" w:rsidRPr="00594A1A">
              <w:rPr>
                <w:rStyle w:val="Hyperlink"/>
                <w:b/>
                <w:noProof/>
                <w:color w:val="548DD4" w:themeColor="text2" w:themeTint="99"/>
                <w:sz w:val="20"/>
              </w:rPr>
              <w:t>M. Action Plan &amp; Time Line for Relocation of affected Slum Dwellers:</w:t>
            </w:r>
            <w:r w:rsidR="00765D44" w:rsidRPr="00594A1A">
              <w:rPr>
                <w:rStyle w:val="Hyperlink"/>
                <w:noProof/>
                <w:color w:val="548DD4" w:themeColor="text2" w:themeTint="99"/>
                <w:sz w:val="20"/>
              </w:rPr>
              <w:t>-</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_Toc485495229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21</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548DD4" w:themeColor="text2" w:themeTint="99"/>
              <w:sz w:val="20"/>
            </w:rPr>
          </w:pPr>
          <w:hyperlink w:anchor="_Toc485495230" w:history="1">
            <w:r w:rsidR="00765D44" w:rsidRPr="00594A1A">
              <w:rPr>
                <w:rStyle w:val="Hyperlink"/>
                <w:b/>
                <w:noProof/>
                <w:color w:val="548DD4" w:themeColor="text2" w:themeTint="99"/>
                <w:sz w:val="20"/>
              </w:rPr>
              <w:t>N. Mechanism for Monitoring of R&amp;R activities:</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_Toc485495230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21</w:t>
            </w:r>
            <w:r w:rsidR="00765D44" w:rsidRPr="00594A1A">
              <w:rPr>
                <w:noProof/>
                <w:webHidden/>
                <w:color w:val="548DD4" w:themeColor="text2" w:themeTint="99"/>
                <w:sz w:val="20"/>
              </w:rPr>
              <w:fldChar w:fldCharType="end"/>
            </w:r>
          </w:hyperlink>
        </w:p>
        <w:p w:rsidR="00765D44" w:rsidRPr="00594A1A" w:rsidRDefault="00386E13">
          <w:pPr>
            <w:pStyle w:val="TOC1"/>
            <w:tabs>
              <w:tab w:val="right" w:leader="dot" w:pos="9350"/>
            </w:tabs>
            <w:rPr>
              <w:rFonts w:asciiTheme="minorHAnsi" w:eastAsiaTheme="minorEastAsia" w:hAnsiTheme="minorHAnsi" w:cstheme="minorBidi"/>
              <w:noProof/>
              <w:color w:val="auto"/>
            </w:rPr>
          </w:pPr>
          <w:hyperlink w:anchor="_Toc485495231" w:history="1">
            <w:r w:rsidR="00765D44" w:rsidRPr="00594A1A">
              <w:rPr>
                <w:rStyle w:val="Hyperlink"/>
                <w:b/>
                <w:noProof/>
                <w:color w:val="548DD4" w:themeColor="text2" w:themeTint="99"/>
                <w:sz w:val="20"/>
              </w:rPr>
              <w:t>O. Status of Relocation Site for BSUP slum Dwellers :</w:t>
            </w:r>
            <w:r w:rsidR="00765D44" w:rsidRPr="00594A1A">
              <w:rPr>
                <w:noProof/>
                <w:webHidden/>
                <w:color w:val="548DD4" w:themeColor="text2" w:themeTint="99"/>
                <w:sz w:val="20"/>
              </w:rPr>
              <w:tab/>
            </w:r>
            <w:r w:rsidR="00765D44" w:rsidRPr="00594A1A">
              <w:rPr>
                <w:noProof/>
                <w:webHidden/>
                <w:color w:val="548DD4" w:themeColor="text2" w:themeTint="99"/>
                <w:sz w:val="20"/>
              </w:rPr>
              <w:fldChar w:fldCharType="begin"/>
            </w:r>
            <w:r w:rsidR="00765D44" w:rsidRPr="00594A1A">
              <w:rPr>
                <w:noProof/>
                <w:webHidden/>
                <w:color w:val="548DD4" w:themeColor="text2" w:themeTint="99"/>
                <w:sz w:val="20"/>
              </w:rPr>
              <w:instrText xml:space="preserve"> PAGEREF _Toc485495231 \h </w:instrText>
            </w:r>
            <w:r w:rsidR="00765D44" w:rsidRPr="00594A1A">
              <w:rPr>
                <w:noProof/>
                <w:webHidden/>
                <w:color w:val="548DD4" w:themeColor="text2" w:themeTint="99"/>
                <w:sz w:val="20"/>
              </w:rPr>
            </w:r>
            <w:r w:rsidR="00765D44" w:rsidRPr="00594A1A">
              <w:rPr>
                <w:noProof/>
                <w:webHidden/>
                <w:color w:val="548DD4" w:themeColor="text2" w:themeTint="99"/>
                <w:sz w:val="20"/>
              </w:rPr>
              <w:fldChar w:fldCharType="separate"/>
            </w:r>
            <w:r w:rsidR="00765D44" w:rsidRPr="00594A1A">
              <w:rPr>
                <w:noProof/>
                <w:webHidden/>
                <w:color w:val="548DD4" w:themeColor="text2" w:themeTint="99"/>
                <w:sz w:val="20"/>
              </w:rPr>
              <w:t>22</w:t>
            </w:r>
            <w:r w:rsidR="00765D44" w:rsidRPr="00594A1A">
              <w:rPr>
                <w:noProof/>
                <w:webHidden/>
                <w:color w:val="548DD4" w:themeColor="text2" w:themeTint="99"/>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E36C0A" w:themeColor="accent6" w:themeShade="BF"/>
              <w:sz w:val="20"/>
            </w:rPr>
          </w:pPr>
          <w:hyperlink w:anchor="_Toc485495232" w:history="1">
            <w:r w:rsidR="00765D44" w:rsidRPr="00594A1A">
              <w:rPr>
                <w:rStyle w:val="Hyperlink"/>
                <w:rFonts w:ascii="Wingdings" w:hAnsi="Wingdings"/>
                <w:noProof/>
                <w:color w:val="E36C0A" w:themeColor="accent6" w:themeShade="BF"/>
                <w:sz w:val="20"/>
              </w:rPr>
              <w:t></w:t>
            </w:r>
            <w:r w:rsidR="00765D44" w:rsidRPr="00594A1A">
              <w:rPr>
                <w:rFonts w:asciiTheme="minorHAnsi" w:eastAsiaTheme="minorEastAsia" w:hAnsiTheme="minorHAnsi" w:cstheme="minorBidi"/>
                <w:noProof/>
                <w:color w:val="E36C0A" w:themeColor="accent6" w:themeShade="BF"/>
                <w:sz w:val="20"/>
              </w:rPr>
              <w:tab/>
            </w:r>
            <w:r w:rsidR="00765D44" w:rsidRPr="00594A1A">
              <w:rPr>
                <w:rStyle w:val="Hyperlink"/>
                <w:b/>
                <w:noProof/>
                <w:color w:val="E36C0A" w:themeColor="accent6" w:themeShade="BF"/>
                <w:sz w:val="20"/>
              </w:rPr>
              <w:t>Annexure -1 Photographs of Relocated 38 Slum Dwellers in BSUP Transit Camp J-2 block shifted on dated 23</w:t>
            </w:r>
            <w:r w:rsidR="00765D44" w:rsidRPr="00594A1A">
              <w:rPr>
                <w:rStyle w:val="Hyperlink"/>
                <w:b/>
                <w:noProof/>
                <w:color w:val="E36C0A" w:themeColor="accent6" w:themeShade="BF"/>
                <w:sz w:val="20"/>
                <w:vertAlign w:val="superscript"/>
              </w:rPr>
              <w:t>rd</w:t>
            </w:r>
            <w:r w:rsidR="00765D44" w:rsidRPr="00594A1A">
              <w:rPr>
                <w:rStyle w:val="Hyperlink"/>
                <w:b/>
                <w:noProof/>
                <w:color w:val="E36C0A" w:themeColor="accent6" w:themeShade="BF"/>
                <w:sz w:val="20"/>
              </w:rPr>
              <w:t xml:space="preserve"> March,2017</w:t>
            </w:r>
            <w:r w:rsidR="00765D44" w:rsidRPr="00594A1A">
              <w:rPr>
                <w:noProof/>
                <w:webHidden/>
                <w:color w:val="E36C0A" w:themeColor="accent6" w:themeShade="BF"/>
                <w:sz w:val="20"/>
              </w:rPr>
              <w:tab/>
            </w:r>
            <w:r w:rsidR="00765D44" w:rsidRPr="00594A1A">
              <w:rPr>
                <w:noProof/>
                <w:webHidden/>
                <w:color w:val="E36C0A" w:themeColor="accent6" w:themeShade="BF"/>
                <w:sz w:val="20"/>
              </w:rPr>
              <w:fldChar w:fldCharType="begin"/>
            </w:r>
            <w:r w:rsidR="00765D44" w:rsidRPr="00594A1A">
              <w:rPr>
                <w:noProof/>
                <w:webHidden/>
                <w:color w:val="E36C0A" w:themeColor="accent6" w:themeShade="BF"/>
                <w:sz w:val="20"/>
              </w:rPr>
              <w:instrText xml:space="preserve"> PAGEREF _Toc485495232 \h </w:instrText>
            </w:r>
            <w:r w:rsidR="00765D44" w:rsidRPr="00594A1A">
              <w:rPr>
                <w:noProof/>
                <w:webHidden/>
                <w:color w:val="E36C0A" w:themeColor="accent6" w:themeShade="BF"/>
                <w:sz w:val="20"/>
              </w:rPr>
            </w:r>
            <w:r w:rsidR="00765D44" w:rsidRPr="00594A1A">
              <w:rPr>
                <w:noProof/>
                <w:webHidden/>
                <w:color w:val="E36C0A" w:themeColor="accent6" w:themeShade="BF"/>
                <w:sz w:val="20"/>
              </w:rPr>
              <w:fldChar w:fldCharType="separate"/>
            </w:r>
            <w:r w:rsidR="00765D44" w:rsidRPr="00594A1A">
              <w:rPr>
                <w:noProof/>
                <w:webHidden/>
                <w:color w:val="E36C0A" w:themeColor="accent6" w:themeShade="BF"/>
                <w:sz w:val="20"/>
              </w:rPr>
              <w:t>23</w:t>
            </w:r>
            <w:r w:rsidR="00765D44" w:rsidRPr="00594A1A">
              <w:rPr>
                <w:noProof/>
                <w:webHidden/>
                <w:color w:val="E36C0A" w:themeColor="accent6" w:themeShade="BF"/>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E36C0A" w:themeColor="accent6" w:themeShade="BF"/>
              <w:sz w:val="20"/>
            </w:rPr>
          </w:pPr>
          <w:hyperlink w:anchor="_Toc485495233" w:history="1">
            <w:r w:rsidR="00765D44" w:rsidRPr="00594A1A">
              <w:rPr>
                <w:rStyle w:val="Hyperlink"/>
                <w:rFonts w:ascii="Wingdings" w:hAnsi="Wingdings"/>
                <w:noProof/>
                <w:color w:val="E36C0A" w:themeColor="accent6" w:themeShade="BF"/>
                <w:sz w:val="20"/>
              </w:rPr>
              <w:t></w:t>
            </w:r>
            <w:r w:rsidR="00765D44" w:rsidRPr="00594A1A">
              <w:rPr>
                <w:rFonts w:asciiTheme="minorHAnsi" w:eastAsiaTheme="minorEastAsia" w:hAnsiTheme="minorHAnsi" w:cstheme="minorBidi"/>
                <w:noProof/>
                <w:color w:val="E36C0A" w:themeColor="accent6" w:themeShade="BF"/>
                <w:sz w:val="20"/>
              </w:rPr>
              <w:tab/>
            </w:r>
            <w:r w:rsidR="00765D44" w:rsidRPr="00594A1A">
              <w:rPr>
                <w:rStyle w:val="Hyperlink"/>
                <w:b/>
                <w:noProof/>
                <w:color w:val="E36C0A" w:themeColor="accent6" w:themeShade="BF"/>
                <w:sz w:val="20"/>
              </w:rPr>
              <w:t>Annexure -2: Office Order for Grievance Redressal Committee dated 20.04.2013</w:t>
            </w:r>
            <w:r w:rsidR="00765D44" w:rsidRPr="00594A1A">
              <w:rPr>
                <w:noProof/>
                <w:webHidden/>
                <w:color w:val="E36C0A" w:themeColor="accent6" w:themeShade="BF"/>
                <w:sz w:val="20"/>
              </w:rPr>
              <w:tab/>
            </w:r>
            <w:r w:rsidR="00765D44" w:rsidRPr="00594A1A">
              <w:rPr>
                <w:noProof/>
                <w:webHidden/>
                <w:color w:val="E36C0A" w:themeColor="accent6" w:themeShade="BF"/>
                <w:sz w:val="20"/>
              </w:rPr>
              <w:fldChar w:fldCharType="begin"/>
            </w:r>
            <w:r w:rsidR="00765D44" w:rsidRPr="00594A1A">
              <w:rPr>
                <w:noProof/>
                <w:webHidden/>
                <w:color w:val="E36C0A" w:themeColor="accent6" w:themeShade="BF"/>
                <w:sz w:val="20"/>
              </w:rPr>
              <w:instrText xml:space="preserve"> PAGEREF _Toc485495233 \h </w:instrText>
            </w:r>
            <w:r w:rsidR="00765D44" w:rsidRPr="00594A1A">
              <w:rPr>
                <w:noProof/>
                <w:webHidden/>
                <w:color w:val="E36C0A" w:themeColor="accent6" w:themeShade="BF"/>
                <w:sz w:val="20"/>
              </w:rPr>
            </w:r>
            <w:r w:rsidR="00765D44" w:rsidRPr="00594A1A">
              <w:rPr>
                <w:noProof/>
                <w:webHidden/>
                <w:color w:val="E36C0A" w:themeColor="accent6" w:themeShade="BF"/>
                <w:sz w:val="20"/>
              </w:rPr>
              <w:fldChar w:fldCharType="separate"/>
            </w:r>
            <w:r w:rsidR="00765D44" w:rsidRPr="00594A1A">
              <w:rPr>
                <w:noProof/>
                <w:webHidden/>
                <w:color w:val="E36C0A" w:themeColor="accent6" w:themeShade="BF"/>
                <w:sz w:val="20"/>
              </w:rPr>
              <w:t>24</w:t>
            </w:r>
            <w:r w:rsidR="00765D44" w:rsidRPr="00594A1A">
              <w:rPr>
                <w:noProof/>
                <w:webHidden/>
                <w:color w:val="E36C0A" w:themeColor="accent6" w:themeShade="BF"/>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E36C0A" w:themeColor="accent6" w:themeShade="BF"/>
              <w:sz w:val="20"/>
            </w:rPr>
          </w:pPr>
          <w:hyperlink w:anchor="_Toc485495234" w:history="1">
            <w:r w:rsidR="00765D44" w:rsidRPr="00594A1A">
              <w:rPr>
                <w:rStyle w:val="Hyperlink"/>
                <w:rFonts w:ascii="Wingdings" w:hAnsi="Wingdings"/>
                <w:noProof/>
                <w:color w:val="E36C0A" w:themeColor="accent6" w:themeShade="BF"/>
                <w:sz w:val="20"/>
              </w:rPr>
              <w:t></w:t>
            </w:r>
            <w:r w:rsidR="00765D44" w:rsidRPr="00594A1A">
              <w:rPr>
                <w:rFonts w:asciiTheme="minorHAnsi" w:eastAsiaTheme="minorEastAsia" w:hAnsiTheme="minorHAnsi" w:cstheme="minorBidi"/>
                <w:noProof/>
                <w:color w:val="E36C0A" w:themeColor="accent6" w:themeShade="BF"/>
                <w:sz w:val="20"/>
              </w:rPr>
              <w:tab/>
            </w:r>
            <w:r w:rsidR="00765D44" w:rsidRPr="00594A1A">
              <w:rPr>
                <w:rStyle w:val="Hyperlink"/>
                <w:b/>
                <w:noProof/>
                <w:color w:val="E36C0A" w:themeColor="accent6" w:themeShade="BF"/>
                <w:sz w:val="20"/>
              </w:rPr>
              <w:t>Annexure -3 Individual Public Consultation at door step for shifting of 38 Slum Dwellers on dated 14</w:t>
            </w:r>
            <w:r w:rsidR="00765D44" w:rsidRPr="00594A1A">
              <w:rPr>
                <w:rStyle w:val="Hyperlink"/>
                <w:b/>
                <w:noProof/>
                <w:color w:val="E36C0A" w:themeColor="accent6" w:themeShade="BF"/>
                <w:sz w:val="20"/>
                <w:vertAlign w:val="superscript"/>
              </w:rPr>
              <w:t>th</w:t>
            </w:r>
            <w:r w:rsidR="00765D44" w:rsidRPr="00594A1A">
              <w:rPr>
                <w:rStyle w:val="Hyperlink"/>
                <w:b/>
                <w:noProof/>
                <w:color w:val="E36C0A" w:themeColor="accent6" w:themeShade="BF"/>
                <w:sz w:val="20"/>
              </w:rPr>
              <w:t xml:space="preserve"> &amp; 15</w:t>
            </w:r>
            <w:r w:rsidR="00765D44" w:rsidRPr="00594A1A">
              <w:rPr>
                <w:rStyle w:val="Hyperlink"/>
                <w:b/>
                <w:noProof/>
                <w:color w:val="E36C0A" w:themeColor="accent6" w:themeShade="BF"/>
                <w:sz w:val="20"/>
                <w:vertAlign w:val="superscript"/>
              </w:rPr>
              <w:t>th</w:t>
            </w:r>
            <w:r w:rsidR="00765D44" w:rsidRPr="00594A1A">
              <w:rPr>
                <w:rStyle w:val="Hyperlink"/>
                <w:b/>
                <w:noProof/>
                <w:color w:val="E36C0A" w:themeColor="accent6" w:themeShade="BF"/>
                <w:sz w:val="20"/>
              </w:rPr>
              <w:t xml:space="preserve"> December, 2016</w:t>
            </w:r>
            <w:r w:rsidR="00765D44" w:rsidRPr="00594A1A">
              <w:rPr>
                <w:noProof/>
                <w:webHidden/>
                <w:color w:val="E36C0A" w:themeColor="accent6" w:themeShade="BF"/>
                <w:sz w:val="20"/>
              </w:rPr>
              <w:tab/>
            </w:r>
            <w:r w:rsidR="00765D44" w:rsidRPr="00594A1A">
              <w:rPr>
                <w:noProof/>
                <w:webHidden/>
                <w:color w:val="E36C0A" w:themeColor="accent6" w:themeShade="BF"/>
                <w:sz w:val="20"/>
              </w:rPr>
              <w:fldChar w:fldCharType="begin"/>
            </w:r>
            <w:r w:rsidR="00765D44" w:rsidRPr="00594A1A">
              <w:rPr>
                <w:noProof/>
                <w:webHidden/>
                <w:color w:val="E36C0A" w:themeColor="accent6" w:themeShade="BF"/>
                <w:sz w:val="20"/>
              </w:rPr>
              <w:instrText xml:space="preserve"> PAGEREF _Toc485495234 \h </w:instrText>
            </w:r>
            <w:r w:rsidR="00765D44" w:rsidRPr="00594A1A">
              <w:rPr>
                <w:noProof/>
                <w:webHidden/>
                <w:color w:val="E36C0A" w:themeColor="accent6" w:themeShade="BF"/>
                <w:sz w:val="20"/>
              </w:rPr>
            </w:r>
            <w:r w:rsidR="00765D44" w:rsidRPr="00594A1A">
              <w:rPr>
                <w:noProof/>
                <w:webHidden/>
                <w:color w:val="E36C0A" w:themeColor="accent6" w:themeShade="BF"/>
                <w:sz w:val="20"/>
              </w:rPr>
              <w:fldChar w:fldCharType="separate"/>
            </w:r>
            <w:r w:rsidR="00765D44" w:rsidRPr="00594A1A">
              <w:rPr>
                <w:noProof/>
                <w:webHidden/>
                <w:color w:val="E36C0A" w:themeColor="accent6" w:themeShade="BF"/>
                <w:sz w:val="20"/>
              </w:rPr>
              <w:t>25</w:t>
            </w:r>
            <w:r w:rsidR="00765D44" w:rsidRPr="00594A1A">
              <w:rPr>
                <w:noProof/>
                <w:webHidden/>
                <w:color w:val="E36C0A" w:themeColor="accent6" w:themeShade="BF"/>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E36C0A" w:themeColor="accent6" w:themeShade="BF"/>
              <w:sz w:val="20"/>
            </w:rPr>
          </w:pPr>
          <w:hyperlink w:anchor="_Toc485495235" w:history="1">
            <w:r w:rsidR="00765D44" w:rsidRPr="00594A1A">
              <w:rPr>
                <w:rStyle w:val="Hyperlink"/>
                <w:rFonts w:ascii="Wingdings" w:hAnsi="Wingdings"/>
                <w:noProof/>
                <w:color w:val="E36C0A" w:themeColor="accent6" w:themeShade="BF"/>
                <w:sz w:val="20"/>
              </w:rPr>
              <w:t></w:t>
            </w:r>
            <w:r w:rsidR="00765D44" w:rsidRPr="00594A1A">
              <w:rPr>
                <w:rFonts w:asciiTheme="minorHAnsi" w:eastAsiaTheme="minorEastAsia" w:hAnsiTheme="minorHAnsi" w:cstheme="minorBidi"/>
                <w:noProof/>
                <w:color w:val="E36C0A" w:themeColor="accent6" w:themeShade="BF"/>
                <w:sz w:val="20"/>
              </w:rPr>
              <w:tab/>
            </w:r>
            <w:r w:rsidR="00765D44" w:rsidRPr="00594A1A">
              <w:rPr>
                <w:rStyle w:val="Hyperlink"/>
                <w:b/>
                <w:noProof/>
                <w:color w:val="E36C0A" w:themeColor="accent6" w:themeShade="BF"/>
                <w:sz w:val="20"/>
              </w:rPr>
              <w:t>Annexure -4 Copy of Notice Served before shifting of slum dwellers dated 23.01.2017</w:t>
            </w:r>
            <w:r w:rsidR="00765D44" w:rsidRPr="00594A1A">
              <w:rPr>
                <w:noProof/>
                <w:webHidden/>
                <w:color w:val="E36C0A" w:themeColor="accent6" w:themeShade="BF"/>
                <w:sz w:val="20"/>
              </w:rPr>
              <w:tab/>
            </w:r>
            <w:r w:rsidR="00765D44" w:rsidRPr="00594A1A">
              <w:rPr>
                <w:noProof/>
                <w:webHidden/>
                <w:color w:val="E36C0A" w:themeColor="accent6" w:themeShade="BF"/>
                <w:sz w:val="20"/>
              </w:rPr>
              <w:fldChar w:fldCharType="begin"/>
            </w:r>
            <w:r w:rsidR="00765D44" w:rsidRPr="00594A1A">
              <w:rPr>
                <w:noProof/>
                <w:webHidden/>
                <w:color w:val="E36C0A" w:themeColor="accent6" w:themeShade="BF"/>
                <w:sz w:val="20"/>
              </w:rPr>
              <w:instrText xml:space="preserve"> PAGEREF _Toc485495235 \h </w:instrText>
            </w:r>
            <w:r w:rsidR="00765D44" w:rsidRPr="00594A1A">
              <w:rPr>
                <w:noProof/>
                <w:webHidden/>
                <w:color w:val="E36C0A" w:themeColor="accent6" w:themeShade="BF"/>
                <w:sz w:val="20"/>
              </w:rPr>
            </w:r>
            <w:r w:rsidR="00765D44" w:rsidRPr="00594A1A">
              <w:rPr>
                <w:noProof/>
                <w:webHidden/>
                <w:color w:val="E36C0A" w:themeColor="accent6" w:themeShade="BF"/>
                <w:sz w:val="20"/>
              </w:rPr>
              <w:fldChar w:fldCharType="separate"/>
            </w:r>
            <w:r w:rsidR="00765D44" w:rsidRPr="00594A1A">
              <w:rPr>
                <w:noProof/>
                <w:webHidden/>
                <w:color w:val="E36C0A" w:themeColor="accent6" w:themeShade="BF"/>
                <w:sz w:val="20"/>
              </w:rPr>
              <w:t>26</w:t>
            </w:r>
            <w:r w:rsidR="00765D44" w:rsidRPr="00594A1A">
              <w:rPr>
                <w:noProof/>
                <w:webHidden/>
                <w:color w:val="E36C0A" w:themeColor="accent6" w:themeShade="BF"/>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E36C0A" w:themeColor="accent6" w:themeShade="BF"/>
              <w:sz w:val="20"/>
            </w:rPr>
          </w:pPr>
          <w:hyperlink w:anchor="_Toc485495236" w:history="1">
            <w:r w:rsidR="00765D44" w:rsidRPr="00594A1A">
              <w:rPr>
                <w:rStyle w:val="Hyperlink"/>
                <w:rFonts w:ascii="Wingdings" w:hAnsi="Wingdings"/>
                <w:noProof/>
                <w:color w:val="E36C0A" w:themeColor="accent6" w:themeShade="BF"/>
                <w:sz w:val="20"/>
              </w:rPr>
              <w:t></w:t>
            </w:r>
            <w:r w:rsidR="00765D44" w:rsidRPr="00594A1A">
              <w:rPr>
                <w:rFonts w:asciiTheme="minorHAnsi" w:eastAsiaTheme="minorEastAsia" w:hAnsiTheme="minorHAnsi" w:cstheme="minorBidi"/>
                <w:noProof/>
                <w:color w:val="E36C0A" w:themeColor="accent6" w:themeShade="BF"/>
                <w:sz w:val="20"/>
              </w:rPr>
              <w:tab/>
            </w:r>
            <w:r w:rsidR="00765D44" w:rsidRPr="00594A1A">
              <w:rPr>
                <w:rStyle w:val="Hyperlink"/>
                <w:b/>
                <w:noProof/>
                <w:color w:val="E36C0A" w:themeColor="accent6" w:themeShade="BF"/>
                <w:sz w:val="20"/>
              </w:rPr>
              <w:t>Annexure -5 Copy of Minutes of meeting for Public Consultation dated 20.05.2017</w:t>
            </w:r>
            <w:r w:rsidR="00765D44" w:rsidRPr="00594A1A">
              <w:rPr>
                <w:noProof/>
                <w:webHidden/>
                <w:color w:val="E36C0A" w:themeColor="accent6" w:themeShade="BF"/>
                <w:sz w:val="20"/>
              </w:rPr>
              <w:tab/>
            </w:r>
            <w:r w:rsidR="00765D44" w:rsidRPr="00594A1A">
              <w:rPr>
                <w:noProof/>
                <w:webHidden/>
                <w:color w:val="E36C0A" w:themeColor="accent6" w:themeShade="BF"/>
                <w:sz w:val="20"/>
              </w:rPr>
              <w:fldChar w:fldCharType="begin"/>
            </w:r>
            <w:r w:rsidR="00765D44" w:rsidRPr="00594A1A">
              <w:rPr>
                <w:noProof/>
                <w:webHidden/>
                <w:color w:val="E36C0A" w:themeColor="accent6" w:themeShade="BF"/>
                <w:sz w:val="20"/>
              </w:rPr>
              <w:instrText xml:space="preserve"> PAGEREF _Toc485495236 \h </w:instrText>
            </w:r>
            <w:r w:rsidR="00765D44" w:rsidRPr="00594A1A">
              <w:rPr>
                <w:noProof/>
                <w:webHidden/>
                <w:color w:val="E36C0A" w:themeColor="accent6" w:themeShade="BF"/>
                <w:sz w:val="20"/>
              </w:rPr>
            </w:r>
            <w:r w:rsidR="00765D44" w:rsidRPr="00594A1A">
              <w:rPr>
                <w:noProof/>
                <w:webHidden/>
                <w:color w:val="E36C0A" w:themeColor="accent6" w:themeShade="BF"/>
                <w:sz w:val="20"/>
              </w:rPr>
              <w:fldChar w:fldCharType="separate"/>
            </w:r>
            <w:r w:rsidR="00765D44" w:rsidRPr="00594A1A">
              <w:rPr>
                <w:noProof/>
                <w:webHidden/>
                <w:color w:val="E36C0A" w:themeColor="accent6" w:themeShade="BF"/>
                <w:sz w:val="20"/>
              </w:rPr>
              <w:t>27</w:t>
            </w:r>
            <w:r w:rsidR="00765D44" w:rsidRPr="00594A1A">
              <w:rPr>
                <w:noProof/>
                <w:webHidden/>
                <w:color w:val="E36C0A" w:themeColor="accent6" w:themeShade="BF"/>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E36C0A" w:themeColor="accent6" w:themeShade="BF"/>
              <w:sz w:val="20"/>
            </w:rPr>
          </w:pPr>
          <w:hyperlink w:anchor="_Toc485495237" w:history="1">
            <w:r w:rsidR="00765D44" w:rsidRPr="00594A1A">
              <w:rPr>
                <w:rStyle w:val="Hyperlink"/>
                <w:rFonts w:ascii="Wingdings" w:hAnsi="Wingdings"/>
                <w:noProof/>
                <w:color w:val="E36C0A" w:themeColor="accent6" w:themeShade="BF"/>
                <w:sz w:val="20"/>
              </w:rPr>
              <w:t></w:t>
            </w:r>
            <w:r w:rsidR="00765D44" w:rsidRPr="00594A1A">
              <w:rPr>
                <w:rFonts w:asciiTheme="minorHAnsi" w:eastAsiaTheme="minorEastAsia" w:hAnsiTheme="minorHAnsi" w:cstheme="minorBidi"/>
                <w:noProof/>
                <w:color w:val="E36C0A" w:themeColor="accent6" w:themeShade="BF"/>
                <w:sz w:val="20"/>
              </w:rPr>
              <w:tab/>
            </w:r>
            <w:r w:rsidR="00765D44" w:rsidRPr="00594A1A">
              <w:rPr>
                <w:rStyle w:val="Hyperlink"/>
                <w:b/>
                <w:noProof/>
                <w:color w:val="E36C0A" w:themeColor="accent6" w:themeShade="BF"/>
                <w:sz w:val="20"/>
              </w:rPr>
              <w:t>Annexure -6 Copy of attendance sheet  of Public Consultation meeting dated 20.05.2017</w:t>
            </w:r>
            <w:r w:rsidR="00765D44" w:rsidRPr="00594A1A">
              <w:rPr>
                <w:noProof/>
                <w:webHidden/>
                <w:color w:val="E36C0A" w:themeColor="accent6" w:themeShade="BF"/>
                <w:sz w:val="20"/>
              </w:rPr>
              <w:tab/>
            </w:r>
            <w:r w:rsidR="00765D44" w:rsidRPr="00594A1A">
              <w:rPr>
                <w:noProof/>
                <w:webHidden/>
                <w:color w:val="E36C0A" w:themeColor="accent6" w:themeShade="BF"/>
                <w:sz w:val="20"/>
              </w:rPr>
              <w:fldChar w:fldCharType="begin"/>
            </w:r>
            <w:r w:rsidR="00765D44" w:rsidRPr="00594A1A">
              <w:rPr>
                <w:noProof/>
                <w:webHidden/>
                <w:color w:val="E36C0A" w:themeColor="accent6" w:themeShade="BF"/>
                <w:sz w:val="20"/>
              </w:rPr>
              <w:instrText xml:space="preserve"> PAGEREF _Toc485495237 \h </w:instrText>
            </w:r>
            <w:r w:rsidR="00765D44" w:rsidRPr="00594A1A">
              <w:rPr>
                <w:noProof/>
                <w:webHidden/>
                <w:color w:val="E36C0A" w:themeColor="accent6" w:themeShade="BF"/>
                <w:sz w:val="20"/>
              </w:rPr>
            </w:r>
            <w:r w:rsidR="00765D44" w:rsidRPr="00594A1A">
              <w:rPr>
                <w:noProof/>
                <w:webHidden/>
                <w:color w:val="E36C0A" w:themeColor="accent6" w:themeShade="BF"/>
                <w:sz w:val="20"/>
              </w:rPr>
              <w:fldChar w:fldCharType="separate"/>
            </w:r>
            <w:r w:rsidR="00765D44" w:rsidRPr="00594A1A">
              <w:rPr>
                <w:noProof/>
                <w:webHidden/>
                <w:color w:val="E36C0A" w:themeColor="accent6" w:themeShade="BF"/>
                <w:sz w:val="20"/>
              </w:rPr>
              <w:t>28</w:t>
            </w:r>
            <w:r w:rsidR="00765D44" w:rsidRPr="00594A1A">
              <w:rPr>
                <w:noProof/>
                <w:webHidden/>
                <w:color w:val="E36C0A" w:themeColor="accent6" w:themeShade="BF"/>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E36C0A" w:themeColor="accent6" w:themeShade="BF"/>
              <w:sz w:val="20"/>
            </w:rPr>
          </w:pPr>
          <w:hyperlink w:anchor="_Toc485495239" w:history="1">
            <w:r w:rsidR="00765D44" w:rsidRPr="00594A1A">
              <w:rPr>
                <w:rStyle w:val="Hyperlink"/>
                <w:rFonts w:ascii="Wingdings" w:hAnsi="Wingdings"/>
                <w:noProof/>
                <w:color w:val="E36C0A" w:themeColor="accent6" w:themeShade="BF"/>
                <w:sz w:val="20"/>
              </w:rPr>
              <w:t></w:t>
            </w:r>
            <w:r w:rsidR="00765D44" w:rsidRPr="00594A1A">
              <w:rPr>
                <w:rFonts w:asciiTheme="minorHAnsi" w:eastAsiaTheme="minorEastAsia" w:hAnsiTheme="minorHAnsi" w:cstheme="minorBidi"/>
                <w:noProof/>
                <w:color w:val="E36C0A" w:themeColor="accent6" w:themeShade="BF"/>
                <w:sz w:val="20"/>
              </w:rPr>
              <w:tab/>
            </w:r>
            <w:r w:rsidR="00765D44" w:rsidRPr="00594A1A">
              <w:rPr>
                <w:rStyle w:val="Hyperlink"/>
                <w:b/>
                <w:noProof/>
                <w:color w:val="E36C0A" w:themeColor="accent6" w:themeShade="BF"/>
                <w:sz w:val="20"/>
              </w:rPr>
              <w:t>Annexure 7: Photographs of Public Consultation Meeting dated 20.05.2017</w:t>
            </w:r>
            <w:r w:rsidR="00765D44" w:rsidRPr="00594A1A">
              <w:rPr>
                <w:noProof/>
                <w:webHidden/>
                <w:color w:val="E36C0A" w:themeColor="accent6" w:themeShade="BF"/>
                <w:sz w:val="20"/>
              </w:rPr>
              <w:tab/>
            </w:r>
            <w:r w:rsidR="00765D44" w:rsidRPr="00594A1A">
              <w:rPr>
                <w:noProof/>
                <w:webHidden/>
                <w:color w:val="E36C0A" w:themeColor="accent6" w:themeShade="BF"/>
                <w:sz w:val="20"/>
              </w:rPr>
              <w:fldChar w:fldCharType="begin"/>
            </w:r>
            <w:r w:rsidR="00765D44" w:rsidRPr="00594A1A">
              <w:rPr>
                <w:noProof/>
                <w:webHidden/>
                <w:color w:val="E36C0A" w:themeColor="accent6" w:themeShade="BF"/>
                <w:sz w:val="20"/>
              </w:rPr>
              <w:instrText xml:space="preserve"> PAGEREF _Toc485495239 \h </w:instrText>
            </w:r>
            <w:r w:rsidR="00765D44" w:rsidRPr="00594A1A">
              <w:rPr>
                <w:noProof/>
                <w:webHidden/>
                <w:color w:val="E36C0A" w:themeColor="accent6" w:themeShade="BF"/>
                <w:sz w:val="20"/>
              </w:rPr>
            </w:r>
            <w:r w:rsidR="00765D44" w:rsidRPr="00594A1A">
              <w:rPr>
                <w:noProof/>
                <w:webHidden/>
                <w:color w:val="E36C0A" w:themeColor="accent6" w:themeShade="BF"/>
                <w:sz w:val="20"/>
              </w:rPr>
              <w:fldChar w:fldCharType="separate"/>
            </w:r>
            <w:r w:rsidR="00765D44" w:rsidRPr="00594A1A">
              <w:rPr>
                <w:noProof/>
                <w:webHidden/>
                <w:color w:val="E36C0A" w:themeColor="accent6" w:themeShade="BF"/>
                <w:sz w:val="20"/>
              </w:rPr>
              <w:t>29</w:t>
            </w:r>
            <w:r w:rsidR="00765D44" w:rsidRPr="00594A1A">
              <w:rPr>
                <w:noProof/>
                <w:webHidden/>
                <w:color w:val="E36C0A" w:themeColor="accent6" w:themeShade="BF"/>
                <w:sz w:val="20"/>
              </w:rPr>
              <w:fldChar w:fldCharType="end"/>
            </w:r>
          </w:hyperlink>
        </w:p>
        <w:p w:rsidR="00765D44" w:rsidRPr="00594A1A" w:rsidRDefault="00386E13">
          <w:pPr>
            <w:pStyle w:val="TOC1"/>
            <w:tabs>
              <w:tab w:val="left" w:pos="440"/>
              <w:tab w:val="right" w:leader="dot" w:pos="9350"/>
            </w:tabs>
            <w:rPr>
              <w:rFonts w:asciiTheme="minorHAnsi" w:eastAsiaTheme="minorEastAsia" w:hAnsiTheme="minorHAnsi" w:cstheme="minorBidi"/>
              <w:noProof/>
              <w:color w:val="auto"/>
            </w:rPr>
          </w:pPr>
          <w:hyperlink w:anchor="_Toc485495240" w:history="1">
            <w:r w:rsidR="00765D44" w:rsidRPr="00594A1A">
              <w:rPr>
                <w:rStyle w:val="Hyperlink"/>
                <w:rFonts w:ascii="Wingdings" w:hAnsi="Wingdings"/>
                <w:noProof/>
                <w:color w:val="E36C0A" w:themeColor="accent6" w:themeShade="BF"/>
                <w:sz w:val="20"/>
              </w:rPr>
              <w:t></w:t>
            </w:r>
            <w:r w:rsidR="00765D44" w:rsidRPr="00594A1A">
              <w:rPr>
                <w:rFonts w:asciiTheme="minorHAnsi" w:eastAsiaTheme="minorEastAsia" w:hAnsiTheme="minorHAnsi" w:cstheme="minorBidi"/>
                <w:noProof/>
                <w:color w:val="E36C0A" w:themeColor="accent6" w:themeShade="BF"/>
                <w:sz w:val="20"/>
              </w:rPr>
              <w:tab/>
            </w:r>
            <w:r w:rsidR="00765D44" w:rsidRPr="00594A1A">
              <w:rPr>
                <w:rStyle w:val="Hyperlink"/>
                <w:b/>
                <w:noProof/>
                <w:color w:val="E36C0A" w:themeColor="accent6" w:themeShade="BF"/>
                <w:sz w:val="20"/>
              </w:rPr>
              <w:t>Annexure -8: Socio-economic Profile of affected 138 Slum Dwellers</w:t>
            </w:r>
            <w:r w:rsidR="00765D44" w:rsidRPr="00594A1A">
              <w:rPr>
                <w:noProof/>
                <w:webHidden/>
                <w:color w:val="E36C0A" w:themeColor="accent6" w:themeShade="BF"/>
                <w:sz w:val="20"/>
              </w:rPr>
              <w:tab/>
            </w:r>
            <w:r w:rsidR="00765D44" w:rsidRPr="00594A1A">
              <w:rPr>
                <w:noProof/>
                <w:webHidden/>
                <w:color w:val="E36C0A" w:themeColor="accent6" w:themeShade="BF"/>
                <w:sz w:val="20"/>
              </w:rPr>
              <w:fldChar w:fldCharType="begin"/>
            </w:r>
            <w:r w:rsidR="00765D44" w:rsidRPr="00594A1A">
              <w:rPr>
                <w:noProof/>
                <w:webHidden/>
                <w:color w:val="E36C0A" w:themeColor="accent6" w:themeShade="BF"/>
                <w:sz w:val="20"/>
              </w:rPr>
              <w:instrText xml:space="preserve"> PAGEREF _Toc485495240 \h </w:instrText>
            </w:r>
            <w:r w:rsidR="00765D44" w:rsidRPr="00594A1A">
              <w:rPr>
                <w:noProof/>
                <w:webHidden/>
                <w:color w:val="E36C0A" w:themeColor="accent6" w:themeShade="BF"/>
                <w:sz w:val="20"/>
              </w:rPr>
            </w:r>
            <w:r w:rsidR="00765D44" w:rsidRPr="00594A1A">
              <w:rPr>
                <w:noProof/>
                <w:webHidden/>
                <w:color w:val="E36C0A" w:themeColor="accent6" w:themeShade="BF"/>
                <w:sz w:val="20"/>
              </w:rPr>
              <w:fldChar w:fldCharType="separate"/>
            </w:r>
            <w:r w:rsidR="00765D44" w:rsidRPr="00594A1A">
              <w:rPr>
                <w:noProof/>
                <w:webHidden/>
                <w:color w:val="E36C0A" w:themeColor="accent6" w:themeShade="BF"/>
                <w:sz w:val="20"/>
              </w:rPr>
              <w:t>32</w:t>
            </w:r>
            <w:r w:rsidR="00765D44" w:rsidRPr="00594A1A">
              <w:rPr>
                <w:noProof/>
                <w:webHidden/>
                <w:color w:val="E36C0A" w:themeColor="accent6" w:themeShade="BF"/>
                <w:sz w:val="20"/>
              </w:rPr>
              <w:fldChar w:fldCharType="end"/>
            </w:r>
          </w:hyperlink>
        </w:p>
        <w:p w:rsidR="00325CF4" w:rsidRPr="00115FD8" w:rsidRDefault="00BA411E" w:rsidP="00325CF4">
          <w:pPr>
            <w:spacing w:after="3" w:line="363" w:lineRule="auto"/>
            <w:ind w:left="10" w:hanging="10"/>
            <w:jc w:val="both"/>
            <w:rPr>
              <w:rFonts w:ascii="Arial Narrow" w:hAnsi="Arial Narrow" w:cs="Arial"/>
              <w:sz w:val="18"/>
              <w:szCs w:val="20"/>
            </w:rPr>
          </w:pPr>
          <w:r w:rsidRPr="00594A1A">
            <w:rPr>
              <w:rFonts w:ascii="Arial Narrow" w:hAnsi="Arial Narrow" w:cs="Arial"/>
              <w:sz w:val="22"/>
              <w:szCs w:val="22"/>
            </w:rPr>
            <w:fldChar w:fldCharType="end"/>
          </w:r>
        </w:p>
      </w:sdtContent>
    </w:sdt>
    <w:p w:rsidR="00325CF4" w:rsidRPr="00115FD8" w:rsidRDefault="00325CF4" w:rsidP="008A1DB1">
      <w:pPr>
        <w:tabs>
          <w:tab w:val="left" w:pos="7282"/>
        </w:tabs>
        <w:spacing w:line="360" w:lineRule="auto"/>
        <w:jc w:val="center"/>
        <w:rPr>
          <w:rFonts w:ascii="Arial Narrow" w:hAnsi="Arial Narrow" w:cs="Arial"/>
          <w:b/>
          <w:color w:val="244061" w:themeColor="accent1" w:themeShade="80"/>
          <w:sz w:val="18"/>
          <w:szCs w:val="20"/>
        </w:rPr>
        <w:sectPr w:rsidR="00325CF4" w:rsidRPr="00115FD8" w:rsidSect="001D2C58">
          <w:pgSz w:w="12240" w:h="15840"/>
          <w:pgMar w:top="1843" w:right="1440" w:bottom="720" w:left="1440" w:header="720" w:footer="720" w:gutter="0"/>
          <w:cols w:space="720"/>
          <w:docGrid w:linePitch="360"/>
        </w:sectPr>
      </w:pPr>
    </w:p>
    <w:p w:rsidR="001D2C58" w:rsidRPr="00EE55CE" w:rsidRDefault="001D2C58" w:rsidP="008A1DB1">
      <w:pPr>
        <w:tabs>
          <w:tab w:val="left" w:pos="7282"/>
        </w:tabs>
        <w:spacing w:line="360" w:lineRule="auto"/>
        <w:jc w:val="center"/>
        <w:rPr>
          <w:rFonts w:ascii="Arial" w:hAnsi="Arial" w:cs="Arial"/>
          <w:b/>
          <w:color w:val="244061" w:themeColor="accent1" w:themeShade="80"/>
          <w:sz w:val="28"/>
          <w:szCs w:val="32"/>
        </w:rPr>
      </w:pPr>
      <w:r w:rsidRPr="00EE55CE">
        <w:rPr>
          <w:rFonts w:ascii="Arial" w:hAnsi="Arial" w:cs="Arial"/>
          <w:b/>
          <w:color w:val="244061" w:themeColor="accent1" w:themeShade="80"/>
          <w:sz w:val="28"/>
          <w:szCs w:val="32"/>
        </w:rPr>
        <w:lastRenderedPageBreak/>
        <w:t>India GEF Efficient and Sustainable City Bus Services (ESCBS)</w:t>
      </w:r>
    </w:p>
    <w:p w:rsidR="008A1DB1" w:rsidRPr="00EE55CE" w:rsidRDefault="008A1DB1" w:rsidP="008A1DB1">
      <w:pPr>
        <w:tabs>
          <w:tab w:val="left" w:pos="7282"/>
        </w:tabs>
        <w:spacing w:line="360" w:lineRule="auto"/>
        <w:jc w:val="center"/>
        <w:rPr>
          <w:rFonts w:ascii="Arial" w:hAnsi="Arial" w:cs="Arial"/>
          <w:b/>
          <w:color w:val="244061" w:themeColor="accent1" w:themeShade="80"/>
          <w:sz w:val="38"/>
          <w:szCs w:val="32"/>
          <w:u w:val="single"/>
        </w:rPr>
      </w:pPr>
      <w:r w:rsidRPr="00EE55CE">
        <w:rPr>
          <w:rFonts w:ascii="Arial" w:hAnsi="Arial" w:cs="Arial"/>
          <w:b/>
          <w:color w:val="244061" w:themeColor="accent1" w:themeShade="80"/>
          <w:sz w:val="36"/>
          <w:szCs w:val="32"/>
          <w:u w:val="single"/>
        </w:rPr>
        <w:t>ESMP Addendum</w:t>
      </w:r>
      <w:r w:rsidR="00003EB5">
        <w:rPr>
          <w:rFonts w:ascii="Arial" w:hAnsi="Arial" w:cs="Arial"/>
          <w:b/>
          <w:color w:val="244061" w:themeColor="accent1" w:themeShade="80"/>
          <w:sz w:val="36"/>
          <w:szCs w:val="32"/>
          <w:u w:val="single"/>
        </w:rPr>
        <w:t>- Ghodbundar</w:t>
      </w:r>
      <w:r w:rsidR="00E7714C" w:rsidRPr="00EE55CE">
        <w:rPr>
          <w:rFonts w:ascii="Arial" w:hAnsi="Arial" w:cs="Arial"/>
          <w:b/>
          <w:color w:val="244061" w:themeColor="accent1" w:themeShade="80"/>
          <w:sz w:val="36"/>
          <w:szCs w:val="32"/>
          <w:u w:val="single"/>
        </w:rPr>
        <w:t xml:space="preserve"> Depot Construction </w:t>
      </w:r>
    </w:p>
    <w:p w:rsidR="001D2C58" w:rsidRPr="00EE55CE" w:rsidRDefault="008A1DB1" w:rsidP="008A1DB1">
      <w:pPr>
        <w:jc w:val="both"/>
        <w:rPr>
          <w:rFonts w:ascii="Arial" w:eastAsiaTheme="minorHAnsi" w:hAnsi="Arial" w:cs="Arial"/>
          <w:szCs w:val="22"/>
        </w:rPr>
      </w:pPr>
      <w:r w:rsidRPr="00EE55CE">
        <w:rPr>
          <w:rFonts w:ascii="Arial" w:eastAsiaTheme="minorHAnsi" w:hAnsi="Arial" w:cs="Arial"/>
          <w:szCs w:val="22"/>
        </w:rPr>
        <w:tab/>
      </w:r>
    </w:p>
    <w:p w:rsidR="00526EFA" w:rsidRPr="00475474" w:rsidRDefault="00526EFA" w:rsidP="00526EFA">
      <w:pPr>
        <w:pStyle w:val="Heading1"/>
        <w:ind w:left="-5" w:right="0"/>
        <w:rPr>
          <w:b/>
          <w:color w:val="17365D" w:themeColor="text2" w:themeShade="BF"/>
          <w:sz w:val="24"/>
        </w:rPr>
      </w:pPr>
      <w:bookmarkStart w:id="0" w:name="_Toc485495208"/>
      <w:r w:rsidRPr="00475474">
        <w:rPr>
          <w:b/>
          <w:color w:val="17365D" w:themeColor="text2" w:themeShade="BF"/>
          <w:sz w:val="24"/>
        </w:rPr>
        <w:t>A. Introduction</w:t>
      </w:r>
      <w:r w:rsidR="00475474">
        <w:rPr>
          <w:b/>
          <w:color w:val="17365D" w:themeColor="text2" w:themeShade="BF"/>
          <w:sz w:val="24"/>
        </w:rPr>
        <w:t>:</w:t>
      </w:r>
      <w:bookmarkEnd w:id="0"/>
    </w:p>
    <w:p w:rsidR="00827F68" w:rsidRPr="00FA7580" w:rsidRDefault="00AC3C0E" w:rsidP="00630D51">
      <w:pPr>
        <w:pStyle w:val="ListParagraph"/>
        <w:spacing w:line="360" w:lineRule="auto"/>
        <w:ind w:left="284"/>
        <w:jc w:val="both"/>
        <w:rPr>
          <w:rFonts w:ascii="Arial" w:eastAsiaTheme="minorHAnsi" w:hAnsi="Arial" w:cs="Arial"/>
          <w:sz w:val="22"/>
        </w:rPr>
      </w:pPr>
      <w:r w:rsidRPr="00FA7580">
        <w:rPr>
          <w:rFonts w:ascii="Arial" w:eastAsiaTheme="minorHAnsi" w:hAnsi="Arial" w:cs="Arial"/>
          <w:sz w:val="22"/>
        </w:rPr>
        <w:t>World Bank policies of Environmental Assessment, Physical Cultural Resources, and Involuntary Resettlement have</w:t>
      </w:r>
      <w:r w:rsidR="00FF76E7" w:rsidRPr="00FA7580">
        <w:rPr>
          <w:rFonts w:ascii="Arial" w:eastAsiaTheme="minorHAnsi" w:hAnsi="Arial" w:cs="Arial"/>
          <w:sz w:val="22"/>
        </w:rPr>
        <w:t xml:space="preserve"> been applicable in the project involving civil construction activities and removal of squatters/encroachers/cultural pr</w:t>
      </w:r>
      <w:r w:rsidR="00827F68" w:rsidRPr="00FA7580">
        <w:rPr>
          <w:rFonts w:ascii="Arial" w:eastAsiaTheme="minorHAnsi" w:hAnsi="Arial" w:cs="Arial"/>
          <w:sz w:val="22"/>
        </w:rPr>
        <w:t>operty of local significance.</w:t>
      </w:r>
    </w:p>
    <w:p w:rsidR="00827F68" w:rsidRPr="00FA7580" w:rsidRDefault="00FF76E7" w:rsidP="00630D51">
      <w:pPr>
        <w:pStyle w:val="ListParagraph"/>
        <w:spacing w:line="360" w:lineRule="auto"/>
        <w:ind w:left="284"/>
        <w:jc w:val="both"/>
        <w:rPr>
          <w:rFonts w:ascii="Arial" w:eastAsiaTheme="minorHAnsi" w:hAnsi="Arial" w:cs="Arial"/>
          <w:sz w:val="22"/>
        </w:rPr>
      </w:pPr>
      <w:r w:rsidRPr="00FA7580">
        <w:rPr>
          <w:rFonts w:ascii="Arial" w:eastAsiaTheme="minorHAnsi" w:hAnsi="Arial" w:cs="Arial"/>
          <w:sz w:val="22"/>
        </w:rPr>
        <w:t xml:space="preserve">The Environmental and Social Management Framework prepared and disclosed for the project provides the resettlement policy framework, consultation framework, process of preparation of resettlement action plan, grievance redressal framework, institutional arrangement and budget estimates. </w:t>
      </w:r>
    </w:p>
    <w:p w:rsidR="00BC4967" w:rsidRPr="00FA7580" w:rsidRDefault="00BC4967" w:rsidP="00630D51">
      <w:pPr>
        <w:spacing w:line="360" w:lineRule="auto"/>
        <w:ind w:left="284"/>
        <w:rPr>
          <w:rFonts w:ascii="Arial" w:eastAsiaTheme="minorHAnsi" w:hAnsi="Arial" w:cs="Arial"/>
          <w:sz w:val="22"/>
        </w:rPr>
      </w:pPr>
      <w:r w:rsidRPr="00FA7580">
        <w:rPr>
          <w:rFonts w:ascii="Arial" w:eastAsiaTheme="minorHAnsi" w:hAnsi="Arial" w:cs="Arial"/>
          <w:sz w:val="22"/>
        </w:rPr>
        <w:t>The key objectives of the ESMF are to:</w:t>
      </w:r>
    </w:p>
    <w:p w:rsidR="00BC4967" w:rsidRPr="00FA7580" w:rsidRDefault="00BC4967" w:rsidP="00630D51">
      <w:pPr>
        <w:pStyle w:val="ListBullet"/>
        <w:spacing w:line="360" w:lineRule="auto"/>
        <w:ind w:left="284" w:firstLine="0"/>
        <w:rPr>
          <w:rFonts w:ascii="Arial" w:eastAsiaTheme="minorHAnsi" w:hAnsi="Arial" w:cs="Arial"/>
          <w:sz w:val="22"/>
          <w:szCs w:val="24"/>
        </w:rPr>
      </w:pPr>
      <w:r w:rsidRPr="00FA7580">
        <w:rPr>
          <w:rFonts w:ascii="Arial" w:eastAsiaTheme="minorHAnsi" w:hAnsi="Arial" w:cs="Arial"/>
          <w:sz w:val="22"/>
          <w:szCs w:val="24"/>
        </w:rPr>
        <w:t>Provide a framework for the integration of social and environmental aspects at all stages of the project planning, design, execution and operation of various sub-components</w:t>
      </w:r>
    </w:p>
    <w:p w:rsidR="00BC4967" w:rsidRPr="00FA7580" w:rsidRDefault="00BC4967" w:rsidP="00630D51">
      <w:pPr>
        <w:pStyle w:val="ListBullet"/>
        <w:spacing w:line="360" w:lineRule="auto"/>
        <w:ind w:left="284" w:firstLine="0"/>
        <w:rPr>
          <w:rFonts w:ascii="Arial" w:eastAsiaTheme="minorHAnsi" w:hAnsi="Arial" w:cs="Arial"/>
          <w:sz w:val="22"/>
          <w:szCs w:val="24"/>
        </w:rPr>
      </w:pPr>
      <w:r w:rsidRPr="00FA7580">
        <w:rPr>
          <w:rFonts w:ascii="Arial" w:eastAsiaTheme="minorHAnsi" w:hAnsi="Arial" w:cs="Arial"/>
          <w:sz w:val="22"/>
          <w:szCs w:val="24"/>
        </w:rPr>
        <w:t>Ensuring positive social and environmental impacts of sub-projects and avoid/minimize and manage any potential adverse impacts</w:t>
      </w:r>
    </w:p>
    <w:p w:rsidR="00FF76E7" w:rsidRPr="00FA7580" w:rsidRDefault="00FF76E7" w:rsidP="00630D51">
      <w:pPr>
        <w:pStyle w:val="ListParagraph"/>
        <w:spacing w:line="360" w:lineRule="auto"/>
        <w:ind w:left="284"/>
        <w:jc w:val="both"/>
        <w:rPr>
          <w:rFonts w:ascii="Arial" w:eastAsiaTheme="minorHAnsi" w:hAnsi="Arial" w:cs="Arial"/>
          <w:sz w:val="22"/>
        </w:rPr>
      </w:pPr>
      <w:r w:rsidRPr="00FA7580">
        <w:rPr>
          <w:rFonts w:ascii="Arial" w:eastAsiaTheme="minorHAnsi" w:hAnsi="Arial" w:cs="Arial"/>
          <w:sz w:val="22"/>
        </w:rPr>
        <w:t>Specific EA documents have been prepared for Mira Bhiandar and public consultations on these and the ESMF were completed on 18th July</w:t>
      </w:r>
      <w:proofErr w:type="gramStart"/>
      <w:r w:rsidRPr="00FA7580">
        <w:rPr>
          <w:rFonts w:ascii="Arial" w:eastAsiaTheme="minorHAnsi" w:hAnsi="Arial" w:cs="Arial"/>
          <w:sz w:val="22"/>
        </w:rPr>
        <w:t>,2014</w:t>
      </w:r>
      <w:proofErr w:type="gramEnd"/>
      <w:r w:rsidRPr="00FA7580">
        <w:rPr>
          <w:rFonts w:ascii="Arial" w:eastAsiaTheme="minorHAnsi" w:hAnsi="Arial" w:cs="Arial"/>
          <w:sz w:val="22"/>
        </w:rPr>
        <w:t xml:space="preserve">. </w:t>
      </w:r>
    </w:p>
    <w:p w:rsidR="006B7B86" w:rsidRPr="00475474" w:rsidRDefault="006B7B86" w:rsidP="00631BF3">
      <w:pPr>
        <w:pStyle w:val="ListParagraph"/>
        <w:spacing w:line="276" w:lineRule="auto"/>
        <w:ind w:left="1080"/>
        <w:jc w:val="both"/>
        <w:rPr>
          <w:rFonts w:ascii="Arial" w:eastAsiaTheme="minorHAnsi" w:hAnsi="Arial" w:cs="Arial"/>
          <w:sz w:val="18"/>
        </w:rPr>
      </w:pPr>
    </w:p>
    <w:p w:rsidR="00526EFA" w:rsidRPr="00163BD4" w:rsidRDefault="00526EFA" w:rsidP="00526EFA">
      <w:pPr>
        <w:pStyle w:val="Heading1"/>
        <w:ind w:left="-5" w:right="0"/>
        <w:rPr>
          <w:b/>
          <w:color w:val="0F243E" w:themeColor="text2" w:themeShade="80"/>
          <w:sz w:val="24"/>
        </w:rPr>
      </w:pPr>
      <w:bookmarkStart w:id="1" w:name="_Toc485495209"/>
      <w:r w:rsidRPr="00475474">
        <w:rPr>
          <w:b/>
          <w:color w:val="17365D" w:themeColor="text2" w:themeShade="BF"/>
          <w:sz w:val="24"/>
        </w:rPr>
        <w:t>B. Justification for Addendum of ESMP</w:t>
      </w:r>
      <w:r w:rsidRPr="00163BD4">
        <w:rPr>
          <w:b/>
          <w:color w:val="0F243E" w:themeColor="text2" w:themeShade="80"/>
          <w:sz w:val="24"/>
        </w:rPr>
        <w:t>:</w:t>
      </w:r>
      <w:bookmarkEnd w:id="1"/>
    </w:p>
    <w:p w:rsidR="006B7B86" w:rsidRPr="00475474" w:rsidRDefault="006B7B86" w:rsidP="00631BF3">
      <w:pPr>
        <w:spacing w:line="276" w:lineRule="auto"/>
        <w:jc w:val="both"/>
        <w:rPr>
          <w:rFonts w:ascii="Arial" w:eastAsiaTheme="minorHAnsi" w:hAnsi="Arial" w:cs="Arial"/>
          <w:sz w:val="16"/>
        </w:rPr>
      </w:pPr>
      <w:r w:rsidRPr="00EE55CE">
        <w:rPr>
          <w:rFonts w:ascii="Arial" w:eastAsiaTheme="minorHAnsi" w:hAnsi="Arial" w:cs="Arial"/>
        </w:rPr>
        <w:tab/>
      </w:r>
    </w:p>
    <w:p w:rsidR="00AC3C0E" w:rsidRPr="00FA7580" w:rsidRDefault="00564191" w:rsidP="00630D51">
      <w:pPr>
        <w:pStyle w:val="ListParagraph"/>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t>T</w:t>
      </w:r>
      <w:r w:rsidR="00274401" w:rsidRPr="00FA7580">
        <w:rPr>
          <w:rFonts w:ascii="Arial" w:eastAsiaTheme="minorHAnsi" w:hAnsi="Arial" w:cs="Arial"/>
          <w:sz w:val="22"/>
          <w:szCs w:val="22"/>
        </w:rPr>
        <w:t>he</w:t>
      </w:r>
      <w:r w:rsidRPr="00FA7580">
        <w:rPr>
          <w:rFonts w:ascii="Arial" w:eastAsiaTheme="minorHAnsi" w:hAnsi="Arial" w:cs="Arial"/>
          <w:sz w:val="22"/>
          <w:szCs w:val="22"/>
        </w:rPr>
        <w:t xml:space="preserve"> construction at the </w:t>
      </w:r>
      <w:r w:rsidR="00FB2DAF" w:rsidRPr="00FA7580">
        <w:rPr>
          <w:rFonts w:ascii="Arial" w:eastAsiaTheme="minorHAnsi" w:hAnsi="Arial" w:cs="Arial"/>
          <w:sz w:val="22"/>
          <w:szCs w:val="22"/>
        </w:rPr>
        <w:t>Ghodbundar</w:t>
      </w:r>
      <w:r w:rsidR="00274401" w:rsidRPr="00FA7580">
        <w:rPr>
          <w:rFonts w:ascii="Arial" w:eastAsiaTheme="minorHAnsi" w:hAnsi="Arial" w:cs="Arial"/>
          <w:sz w:val="22"/>
          <w:szCs w:val="22"/>
        </w:rPr>
        <w:t xml:space="preserve"> Depot </w:t>
      </w:r>
      <w:r w:rsidRPr="00FA7580">
        <w:rPr>
          <w:rFonts w:ascii="Arial" w:eastAsiaTheme="minorHAnsi" w:hAnsi="Arial" w:cs="Arial"/>
          <w:sz w:val="22"/>
          <w:szCs w:val="22"/>
        </w:rPr>
        <w:t xml:space="preserve">site involved relocation of 138 slum </w:t>
      </w:r>
      <w:r w:rsidR="009170CC" w:rsidRPr="00FA7580">
        <w:rPr>
          <w:rFonts w:ascii="Arial" w:eastAsiaTheme="minorHAnsi" w:hAnsi="Arial" w:cs="Arial"/>
          <w:sz w:val="22"/>
          <w:szCs w:val="22"/>
        </w:rPr>
        <w:t>dwellers in</w:t>
      </w:r>
      <w:r w:rsidR="00AC3C0E" w:rsidRPr="00FA7580">
        <w:rPr>
          <w:rFonts w:ascii="Arial" w:eastAsiaTheme="minorHAnsi" w:hAnsi="Arial" w:cs="Arial"/>
          <w:sz w:val="22"/>
          <w:szCs w:val="22"/>
        </w:rPr>
        <w:t xml:space="preserve"> a manner that they are not adversely impacted and that all necessary support is provided to them in relocation</w:t>
      </w:r>
      <w:r w:rsidRPr="00FA7580">
        <w:rPr>
          <w:rFonts w:ascii="Arial" w:eastAsiaTheme="minorHAnsi" w:hAnsi="Arial" w:cs="Arial"/>
          <w:sz w:val="22"/>
          <w:szCs w:val="22"/>
        </w:rPr>
        <w:t xml:space="preserve"> to </w:t>
      </w:r>
      <w:r w:rsidR="00AC3C0E" w:rsidRPr="00FA7580">
        <w:rPr>
          <w:rFonts w:ascii="Arial" w:eastAsiaTheme="minorHAnsi" w:hAnsi="Arial" w:cs="Arial"/>
          <w:sz w:val="22"/>
          <w:szCs w:val="22"/>
        </w:rPr>
        <w:t>another</w:t>
      </w:r>
      <w:r w:rsidRPr="00FA7580">
        <w:rPr>
          <w:rFonts w:ascii="Arial" w:eastAsiaTheme="minorHAnsi" w:hAnsi="Arial" w:cs="Arial"/>
          <w:sz w:val="22"/>
          <w:szCs w:val="22"/>
        </w:rPr>
        <w:t xml:space="preserve"> </w:t>
      </w:r>
      <w:r w:rsidR="00AC15BD" w:rsidRPr="00FA7580">
        <w:rPr>
          <w:rFonts w:ascii="Arial" w:eastAsiaTheme="minorHAnsi" w:hAnsi="Arial" w:cs="Arial"/>
          <w:sz w:val="22"/>
          <w:szCs w:val="22"/>
        </w:rPr>
        <w:t xml:space="preserve">nearby </w:t>
      </w:r>
      <w:r w:rsidRPr="00FA7580">
        <w:rPr>
          <w:rFonts w:ascii="Arial" w:eastAsiaTheme="minorHAnsi" w:hAnsi="Arial" w:cs="Arial"/>
          <w:sz w:val="22"/>
          <w:szCs w:val="22"/>
        </w:rPr>
        <w:t>temporary site transit camp. These 138 slum dwellers</w:t>
      </w:r>
      <w:r w:rsidR="006F5340" w:rsidRPr="00FA7580">
        <w:rPr>
          <w:rFonts w:ascii="Arial" w:eastAsiaTheme="minorHAnsi" w:hAnsi="Arial" w:cs="Arial"/>
          <w:sz w:val="22"/>
          <w:szCs w:val="22"/>
        </w:rPr>
        <w:t xml:space="preserve"> are</w:t>
      </w:r>
      <w:r w:rsidRPr="00FA7580">
        <w:rPr>
          <w:rFonts w:ascii="Arial" w:eastAsiaTheme="minorHAnsi" w:hAnsi="Arial" w:cs="Arial"/>
          <w:sz w:val="22"/>
          <w:szCs w:val="22"/>
        </w:rPr>
        <w:t xml:space="preserve"> temporarily </w:t>
      </w:r>
      <w:r w:rsidR="00274401" w:rsidRPr="00FA7580">
        <w:rPr>
          <w:rFonts w:ascii="Arial" w:eastAsiaTheme="minorHAnsi" w:hAnsi="Arial" w:cs="Arial"/>
          <w:sz w:val="22"/>
          <w:szCs w:val="22"/>
        </w:rPr>
        <w:t xml:space="preserve">residing </w:t>
      </w:r>
      <w:r w:rsidR="002B33EE" w:rsidRPr="00FA7580">
        <w:rPr>
          <w:rFonts w:ascii="Arial" w:eastAsiaTheme="minorHAnsi" w:hAnsi="Arial" w:cs="Arial"/>
          <w:sz w:val="22"/>
          <w:szCs w:val="22"/>
        </w:rPr>
        <w:t>at</w:t>
      </w:r>
      <w:r w:rsidR="00274401" w:rsidRPr="00FA7580">
        <w:rPr>
          <w:rFonts w:ascii="Arial" w:eastAsiaTheme="minorHAnsi" w:hAnsi="Arial" w:cs="Arial"/>
          <w:sz w:val="22"/>
          <w:szCs w:val="22"/>
        </w:rPr>
        <w:t xml:space="preserve"> Transit Camp of BSUP scheme</w:t>
      </w:r>
      <w:r w:rsidR="00AC15BD" w:rsidRPr="00FA7580">
        <w:rPr>
          <w:rFonts w:ascii="Arial" w:eastAsiaTheme="minorHAnsi" w:hAnsi="Arial" w:cs="Arial"/>
          <w:sz w:val="22"/>
          <w:szCs w:val="22"/>
        </w:rPr>
        <w:t xml:space="preserve"> </w:t>
      </w:r>
      <w:r w:rsidR="0031504C">
        <w:rPr>
          <w:rFonts w:ascii="Arial" w:eastAsiaTheme="minorHAnsi" w:hAnsi="Arial" w:cs="Arial"/>
          <w:sz w:val="20"/>
          <w:szCs w:val="22"/>
        </w:rPr>
        <w:t xml:space="preserve">which is located at the site of the Ghodbundar Depot </w:t>
      </w:r>
      <w:r w:rsidR="00AC15BD" w:rsidRPr="00FA7580">
        <w:rPr>
          <w:rFonts w:ascii="Arial" w:eastAsiaTheme="minorHAnsi" w:hAnsi="Arial" w:cs="Arial"/>
          <w:sz w:val="22"/>
          <w:szCs w:val="22"/>
        </w:rPr>
        <w:t xml:space="preserve">and </w:t>
      </w:r>
      <w:r w:rsidR="00CF7C54" w:rsidRPr="00FA7580">
        <w:rPr>
          <w:rFonts w:ascii="Arial" w:eastAsiaTheme="minorHAnsi" w:hAnsi="Arial" w:cs="Arial"/>
          <w:sz w:val="22"/>
          <w:szCs w:val="22"/>
        </w:rPr>
        <w:t xml:space="preserve">are </w:t>
      </w:r>
      <w:r w:rsidR="00AC15BD" w:rsidRPr="00FA7580">
        <w:rPr>
          <w:rFonts w:ascii="Arial" w:eastAsiaTheme="minorHAnsi" w:hAnsi="Arial" w:cs="Arial"/>
          <w:sz w:val="22"/>
          <w:szCs w:val="22"/>
        </w:rPr>
        <w:t>temporarily impacted due to construction at Ghodbundar Depot</w:t>
      </w:r>
      <w:r w:rsidR="009170CC" w:rsidRPr="00FA7580">
        <w:rPr>
          <w:rFonts w:ascii="Arial" w:eastAsiaTheme="minorHAnsi" w:hAnsi="Arial" w:cs="Arial"/>
          <w:sz w:val="22"/>
          <w:szCs w:val="22"/>
        </w:rPr>
        <w:t>.</w:t>
      </w:r>
    </w:p>
    <w:p w:rsidR="00E87BEF" w:rsidRPr="00475474" w:rsidRDefault="00E87BEF" w:rsidP="00FA77A7">
      <w:pPr>
        <w:pStyle w:val="ListParagraph"/>
        <w:tabs>
          <w:tab w:val="left" w:pos="450"/>
        </w:tabs>
        <w:spacing w:line="276" w:lineRule="auto"/>
        <w:ind w:left="1080" w:hanging="654"/>
        <w:rPr>
          <w:rFonts w:ascii="Arial" w:eastAsiaTheme="minorHAnsi" w:hAnsi="Arial" w:cs="Arial"/>
          <w:sz w:val="20"/>
          <w:szCs w:val="22"/>
        </w:rPr>
      </w:pPr>
    </w:p>
    <w:p w:rsidR="00526EFA" w:rsidRPr="00475474" w:rsidRDefault="004D78F2" w:rsidP="00526EFA">
      <w:pPr>
        <w:pStyle w:val="Heading1"/>
        <w:ind w:left="-5" w:right="0"/>
        <w:rPr>
          <w:b/>
          <w:color w:val="17365D" w:themeColor="text2" w:themeShade="BF"/>
          <w:sz w:val="24"/>
        </w:rPr>
      </w:pPr>
      <w:bookmarkStart w:id="2" w:name="_Toc485495210"/>
      <w:r w:rsidRPr="00475474">
        <w:rPr>
          <w:b/>
          <w:color w:val="17365D" w:themeColor="text2" w:themeShade="BF"/>
          <w:sz w:val="24"/>
        </w:rPr>
        <w:t>C</w:t>
      </w:r>
      <w:r w:rsidR="00526EFA" w:rsidRPr="00475474">
        <w:rPr>
          <w:b/>
          <w:color w:val="17365D" w:themeColor="text2" w:themeShade="BF"/>
          <w:sz w:val="24"/>
        </w:rPr>
        <w:t xml:space="preserve">. </w:t>
      </w:r>
      <w:r w:rsidR="00C16C10" w:rsidRPr="00475474">
        <w:rPr>
          <w:b/>
          <w:color w:val="17365D" w:themeColor="text2" w:themeShade="BF"/>
          <w:sz w:val="24"/>
        </w:rPr>
        <w:t>Brief of BSUP Scheme and R</w:t>
      </w:r>
      <w:r w:rsidR="00526EFA" w:rsidRPr="00475474">
        <w:rPr>
          <w:b/>
          <w:color w:val="17365D" w:themeColor="text2" w:themeShade="BF"/>
          <w:sz w:val="24"/>
        </w:rPr>
        <w:t>elocation Plan of slum dwellers:</w:t>
      </w:r>
      <w:bookmarkEnd w:id="2"/>
    </w:p>
    <w:p w:rsidR="00526EFA" w:rsidRPr="00475474" w:rsidRDefault="00526EFA" w:rsidP="00526EFA">
      <w:pPr>
        <w:pStyle w:val="ListParagraph"/>
        <w:spacing w:line="276" w:lineRule="auto"/>
        <w:ind w:left="360"/>
        <w:rPr>
          <w:rFonts w:ascii="Arial" w:eastAsiaTheme="minorHAnsi" w:hAnsi="Arial" w:cs="Arial"/>
          <w:b/>
          <w:sz w:val="18"/>
        </w:rPr>
      </w:pPr>
    </w:p>
    <w:p w:rsidR="00FA77A7" w:rsidRPr="00FA7580" w:rsidRDefault="00EE55CE" w:rsidP="00630D51">
      <w:pPr>
        <w:pStyle w:val="ListParagraph"/>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t>BSUP scheme</w:t>
      </w:r>
      <w:r w:rsidR="007A3047">
        <w:rPr>
          <w:rFonts w:ascii="Arial" w:eastAsiaTheme="minorHAnsi" w:hAnsi="Arial" w:cs="Arial"/>
          <w:sz w:val="22"/>
          <w:szCs w:val="22"/>
        </w:rPr>
        <w:t xml:space="preserve"> w</w:t>
      </w:r>
      <w:r w:rsidRPr="00FA7580">
        <w:rPr>
          <w:rFonts w:ascii="Arial" w:eastAsiaTheme="minorHAnsi" w:hAnsi="Arial" w:cs="Arial"/>
          <w:sz w:val="22"/>
          <w:szCs w:val="22"/>
        </w:rPr>
        <w:t xml:space="preserve">as launched </w:t>
      </w:r>
      <w:r w:rsidR="007A3047">
        <w:rPr>
          <w:rFonts w:ascii="Arial" w:eastAsiaTheme="minorHAnsi" w:hAnsi="Arial" w:cs="Arial"/>
          <w:sz w:val="22"/>
          <w:szCs w:val="22"/>
        </w:rPr>
        <w:t>in the</w:t>
      </w:r>
      <w:r w:rsidR="007A3047" w:rsidRPr="007A3047">
        <w:rPr>
          <w:rFonts w:ascii="Arial" w:eastAsiaTheme="minorHAnsi" w:hAnsi="Arial" w:cs="Arial"/>
          <w:sz w:val="22"/>
          <w:szCs w:val="22"/>
        </w:rPr>
        <w:t xml:space="preserve"> </w:t>
      </w:r>
      <w:r w:rsidR="007A3047">
        <w:rPr>
          <w:rFonts w:ascii="Arial" w:eastAsiaTheme="minorHAnsi" w:hAnsi="Arial" w:cs="Arial"/>
          <w:sz w:val="22"/>
          <w:szCs w:val="22"/>
        </w:rPr>
        <w:t>year 2007</w:t>
      </w:r>
      <w:r w:rsidR="007A3047" w:rsidRPr="00FA7580">
        <w:rPr>
          <w:rFonts w:ascii="Arial" w:eastAsiaTheme="minorHAnsi" w:hAnsi="Arial" w:cs="Arial"/>
          <w:sz w:val="22"/>
          <w:szCs w:val="22"/>
        </w:rPr>
        <w:t xml:space="preserve"> </w:t>
      </w:r>
      <w:r w:rsidRPr="00FA7580">
        <w:rPr>
          <w:rFonts w:ascii="Arial" w:eastAsiaTheme="minorHAnsi" w:hAnsi="Arial" w:cs="Arial"/>
          <w:sz w:val="22"/>
          <w:szCs w:val="22"/>
        </w:rPr>
        <w:t>under J</w:t>
      </w:r>
      <w:r w:rsidR="00FB2DAF" w:rsidRPr="00FA7580">
        <w:rPr>
          <w:rFonts w:ascii="Arial" w:eastAsiaTheme="minorHAnsi" w:hAnsi="Arial" w:cs="Arial"/>
          <w:sz w:val="22"/>
          <w:szCs w:val="22"/>
        </w:rPr>
        <w:t>nNU</w:t>
      </w:r>
      <w:r w:rsidRPr="00FA7580">
        <w:rPr>
          <w:rFonts w:ascii="Arial" w:eastAsiaTheme="minorHAnsi" w:hAnsi="Arial" w:cs="Arial"/>
          <w:sz w:val="22"/>
          <w:szCs w:val="22"/>
        </w:rPr>
        <w:t>RM due to u</w:t>
      </w:r>
      <w:r w:rsidR="00FA77A7" w:rsidRPr="00FA7580">
        <w:rPr>
          <w:rFonts w:ascii="Arial" w:eastAsiaTheme="minorHAnsi" w:hAnsi="Arial" w:cs="Arial"/>
          <w:sz w:val="22"/>
          <w:szCs w:val="22"/>
        </w:rPr>
        <w:t xml:space="preserve">nplanned urbanization with the associated evils </w:t>
      </w:r>
      <w:r w:rsidR="006F5340" w:rsidRPr="00FA7580">
        <w:rPr>
          <w:rFonts w:ascii="Arial" w:eastAsiaTheme="minorHAnsi" w:hAnsi="Arial" w:cs="Arial"/>
          <w:sz w:val="22"/>
          <w:szCs w:val="22"/>
        </w:rPr>
        <w:t xml:space="preserve">of </w:t>
      </w:r>
      <w:r w:rsidR="00FA77A7" w:rsidRPr="00FA7580">
        <w:rPr>
          <w:rFonts w:ascii="Arial" w:eastAsiaTheme="minorHAnsi" w:hAnsi="Arial" w:cs="Arial"/>
          <w:sz w:val="22"/>
          <w:szCs w:val="22"/>
        </w:rPr>
        <w:t xml:space="preserve">Infrastructure facilities like housing, safe drinking water supply, </w:t>
      </w:r>
      <w:proofErr w:type="gramStart"/>
      <w:r w:rsidR="00FA77A7" w:rsidRPr="00FA7580">
        <w:rPr>
          <w:rFonts w:ascii="Arial" w:eastAsiaTheme="minorHAnsi" w:hAnsi="Arial" w:cs="Arial"/>
          <w:sz w:val="22"/>
          <w:szCs w:val="22"/>
        </w:rPr>
        <w:t>transport,</w:t>
      </w:r>
      <w:proofErr w:type="gramEnd"/>
      <w:r w:rsidR="00FA77A7" w:rsidRPr="00FA7580">
        <w:rPr>
          <w:rFonts w:ascii="Arial" w:eastAsiaTheme="minorHAnsi" w:hAnsi="Arial" w:cs="Arial"/>
          <w:sz w:val="22"/>
          <w:szCs w:val="22"/>
        </w:rPr>
        <w:t xml:space="preserve"> health care, educational institutions for children, parks, etc, have become woefully inadequate and will soon reach a critical stage threatening the civilized existence itself.</w:t>
      </w:r>
    </w:p>
    <w:p w:rsidR="00FA77A7" w:rsidRPr="00FA7580" w:rsidRDefault="00FA77A7" w:rsidP="00630D51">
      <w:pPr>
        <w:pStyle w:val="ListParagraph"/>
        <w:autoSpaceDE w:val="0"/>
        <w:autoSpaceDN w:val="0"/>
        <w:adjustRightInd w:val="0"/>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lastRenderedPageBreak/>
        <w:t>These urban slum units developed due to more and more homeless migrants coming to city and occupying government land near their place of work and establishing squatter settlement in the form of Jhuggi-Jhopdis cluster. They lacked basic infrastructure as water supply, sanitation, health care and othe</w:t>
      </w:r>
      <w:r w:rsidR="007A3047">
        <w:rPr>
          <w:rFonts w:ascii="Arial" w:eastAsiaTheme="minorHAnsi" w:hAnsi="Arial" w:cs="Arial"/>
          <w:sz w:val="22"/>
          <w:szCs w:val="22"/>
        </w:rPr>
        <w:t>r basic facilities: None of the</w:t>
      </w:r>
      <w:r w:rsidR="001B5A59">
        <w:rPr>
          <w:rFonts w:ascii="Arial" w:eastAsiaTheme="minorHAnsi" w:hAnsi="Arial" w:cs="Arial"/>
          <w:sz w:val="22"/>
          <w:szCs w:val="22"/>
        </w:rPr>
        <w:t>se</w:t>
      </w:r>
      <w:r w:rsidR="007A3047">
        <w:rPr>
          <w:rFonts w:ascii="Arial" w:eastAsiaTheme="minorHAnsi" w:hAnsi="Arial" w:cs="Arial"/>
          <w:sz w:val="22"/>
          <w:szCs w:val="22"/>
        </w:rPr>
        <w:t xml:space="preserve"> </w:t>
      </w:r>
      <w:r w:rsidR="007A3047">
        <w:rPr>
          <w:rFonts w:ascii="Arial" w:eastAsiaTheme="minorHAnsi" w:hAnsi="Arial" w:cs="Arial"/>
          <w:sz w:val="20"/>
          <w:szCs w:val="22"/>
        </w:rPr>
        <w:t xml:space="preserve">slum dwellers had </w:t>
      </w:r>
      <w:r w:rsidR="007A3047" w:rsidRPr="00EE55CE">
        <w:rPr>
          <w:rFonts w:ascii="Arial" w:eastAsiaTheme="minorHAnsi" w:hAnsi="Arial" w:cs="Arial"/>
          <w:sz w:val="20"/>
          <w:szCs w:val="22"/>
        </w:rPr>
        <w:t xml:space="preserve">any land </w:t>
      </w:r>
      <w:r w:rsidR="007A3047">
        <w:rPr>
          <w:rFonts w:ascii="Arial" w:eastAsiaTheme="minorHAnsi" w:hAnsi="Arial" w:cs="Arial"/>
          <w:sz w:val="20"/>
          <w:szCs w:val="22"/>
        </w:rPr>
        <w:t xml:space="preserve">where they could be relocated. </w:t>
      </w:r>
      <w:r w:rsidRPr="00FA7580">
        <w:rPr>
          <w:rFonts w:ascii="Arial" w:eastAsiaTheme="minorHAnsi" w:hAnsi="Arial" w:cs="Arial"/>
          <w:sz w:val="22"/>
          <w:szCs w:val="22"/>
        </w:rPr>
        <w:t>The greatest challenge was to find out the land for their resettlement in the city because none of them is capable to purchase the land at prevailing market price. The other challenge was to find out the resettlement site at a place which ensures the</w:t>
      </w:r>
      <w:r w:rsidR="0019765B" w:rsidRPr="00FA7580">
        <w:rPr>
          <w:rFonts w:ascii="Arial" w:eastAsiaTheme="minorHAnsi" w:hAnsi="Arial" w:cs="Arial"/>
          <w:sz w:val="22"/>
          <w:szCs w:val="22"/>
        </w:rPr>
        <w:t xml:space="preserve"> continuity of their existing la</w:t>
      </w:r>
      <w:r w:rsidRPr="00FA7580">
        <w:rPr>
          <w:rFonts w:ascii="Arial" w:eastAsiaTheme="minorHAnsi" w:hAnsi="Arial" w:cs="Arial"/>
          <w:sz w:val="22"/>
          <w:szCs w:val="22"/>
        </w:rPr>
        <w:t>bour category of employment.</w:t>
      </w:r>
    </w:p>
    <w:p w:rsidR="00FA77A7" w:rsidRPr="00FA7580" w:rsidRDefault="00FA77A7" w:rsidP="00630D51">
      <w:pPr>
        <w:pStyle w:val="ListParagraph"/>
        <w:autoSpaceDE w:val="0"/>
        <w:autoSpaceDN w:val="0"/>
        <w:adjustRightInd w:val="0"/>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t xml:space="preserve">In-situ Up-gradation is a process of redevelopment of slum areas by providing dwelling space and other basic civic and infrastructural services to the slum dwellers, on the existing land on which the slum is based. In the </w:t>
      </w:r>
      <w:r w:rsidR="007A3047">
        <w:rPr>
          <w:rFonts w:ascii="Arial" w:eastAsiaTheme="minorHAnsi" w:hAnsi="Arial" w:cs="Arial"/>
          <w:sz w:val="20"/>
          <w:szCs w:val="22"/>
        </w:rPr>
        <w:t>circumstances</w:t>
      </w:r>
      <w:r w:rsidR="007A3047">
        <w:rPr>
          <w:rFonts w:ascii="Arial" w:eastAsiaTheme="minorHAnsi" w:hAnsi="Arial" w:cs="Arial"/>
          <w:sz w:val="22"/>
          <w:szCs w:val="22"/>
        </w:rPr>
        <w:t>, it was</w:t>
      </w:r>
      <w:r w:rsidRPr="00FA7580">
        <w:rPr>
          <w:rFonts w:ascii="Arial" w:eastAsiaTheme="minorHAnsi" w:hAnsi="Arial" w:cs="Arial"/>
          <w:sz w:val="22"/>
          <w:szCs w:val="22"/>
        </w:rPr>
        <w:t xml:space="preserve"> considered to be one of the best approaches because of its advantages.</w:t>
      </w:r>
    </w:p>
    <w:p w:rsidR="001F3DD8" w:rsidRPr="00FA7580" w:rsidRDefault="001F3DD8" w:rsidP="00630D51">
      <w:pPr>
        <w:pStyle w:val="ListParagraph"/>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t>The Objectives &amp; admissible component for BSUP Scheme are:</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Integrated development of slums i.e. housing and development of infrastructural projects in the slum in the identified cities.</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Projects involving development/ improvement/ maintenance of basic services to the urban poor.</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Slum improvement and rehabilitation projects.</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Projects on water supply/ sewerage/ drainage, community toilets/ baths, etc.</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Houses at affordable costs for slum dwellers/ urban poor/ EWS/ LIG categories.</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Construction and improvement of drains/ storm water drains.</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Environmental improvement of slums and solid waste management.</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Street lighting.</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Civic amenities like community hall, child care centers etc.</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Operation and maintenance of assets created under the component.</w:t>
      </w:r>
    </w:p>
    <w:p w:rsidR="001F3DD8" w:rsidRPr="00FA7580" w:rsidRDefault="001F3DD8" w:rsidP="001F3DD8">
      <w:pPr>
        <w:pStyle w:val="ListParagraph"/>
        <w:numPr>
          <w:ilvl w:val="0"/>
          <w:numId w:val="3"/>
        </w:numPr>
        <w:spacing w:line="360" w:lineRule="auto"/>
        <w:ind w:hanging="796"/>
        <w:jc w:val="both"/>
        <w:rPr>
          <w:rFonts w:ascii="Arial" w:eastAsiaTheme="minorHAnsi" w:hAnsi="Arial" w:cs="Arial"/>
          <w:sz w:val="22"/>
          <w:szCs w:val="20"/>
        </w:rPr>
      </w:pPr>
      <w:r w:rsidRPr="00FA7580">
        <w:rPr>
          <w:rFonts w:ascii="Arial" w:eastAsiaTheme="minorHAnsi" w:hAnsi="Arial" w:cs="Arial"/>
          <w:sz w:val="22"/>
          <w:szCs w:val="20"/>
        </w:rPr>
        <w:t>Convergence of health, education and social security schemes for the urban poor.</w:t>
      </w:r>
    </w:p>
    <w:p w:rsidR="00A90A2F" w:rsidRDefault="007A3047" w:rsidP="00630D51">
      <w:pPr>
        <w:pStyle w:val="ListParagraph"/>
        <w:spacing w:line="360" w:lineRule="auto"/>
        <w:ind w:left="284"/>
        <w:jc w:val="both"/>
        <w:rPr>
          <w:rFonts w:ascii="Arial" w:eastAsiaTheme="minorHAnsi" w:hAnsi="Arial" w:cs="Arial"/>
          <w:sz w:val="20"/>
          <w:szCs w:val="22"/>
        </w:rPr>
      </w:pPr>
      <w:r>
        <w:rPr>
          <w:rFonts w:ascii="Arial" w:eastAsiaTheme="minorHAnsi" w:hAnsi="Arial" w:cs="Arial"/>
          <w:sz w:val="22"/>
          <w:szCs w:val="22"/>
        </w:rPr>
        <w:t>Housing Department GOM had</w:t>
      </w:r>
      <w:r w:rsidR="00A90A2F" w:rsidRPr="00FA7580">
        <w:rPr>
          <w:rFonts w:ascii="Arial" w:eastAsiaTheme="minorHAnsi" w:hAnsi="Arial" w:cs="Arial"/>
          <w:sz w:val="22"/>
          <w:szCs w:val="22"/>
        </w:rPr>
        <w:t xml:space="preserve"> issued Government Resolution on 25/06/2007 for implementing “Basic Services of Urban Poor” Project under JNNURM for Integrated development of slums i.e. housing and development of infrastructural projects in the slum in the identified cities. Accordingly Mira </w:t>
      </w:r>
      <w:r w:rsidR="00FB2DAF" w:rsidRPr="00FA7580">
        <w:rPr>
          <w:rFonts w:ascii="Arial" w:eastAsiaTheme="minorHAnsi" w:hAnsi="Arial" w:cs="Arial"/>
          <w:sz w:val="22"/>
          <w:szCs w:val="22"/>
        </w:rPr>
        <w:t>Bhaindar</w:t>
      </w:r>
      <w:r w:rsidR="00A90A2F" w:rsidRPr="00FA7580">
        <w:rPr>
          <w:rFonts w:ascii="Arial" w:eastAsiaTheme="minorHAnsi" w:hAnsi="Arial" w:cs="Arial"/>
          <w:sz w:val="22"/>
          <w:szCs w:val="22"/>
        </w:rPr>
        <w:t xml:space="preserve"> </w:t>
      </w:r>
      <w:r>
        <w:rPr>
          <w:rFonts w:ascii="Arial" w:eastAsiaTheme="minorHAnsi" w:hAnsi="Arial" w:cs="Arial"/>
          <w:sz w:val="22"/>
          <w:szCs w:val="22"/>
        </w:rPr>
        <w:t>Municipal Corporation (MBMC) was</w:t>
      </w:r>
      <w:r w:rsidR="00A90A2F" w:rsidRPr="00FA7580">
        <w:rPr>
          <w:rFonts w:ascii="Arial" w:eastAsiaTheme="minorHAnsi" w:hAnsi="Arial" w:cs="Arial"/>
          <w:sz w:val="22"/>
          <w:szCs w:val="22"/>
        </w:rPr>
        <w:t xml:space="preserve"> selected </w:t>
      </w:r>
      <w:r w:rsidR="00C0687B">
        <w:rPr>
          <w:rFonts w:ascii="Arial" w:eastAsiaTheme="minorHAnsi" w:hAnsi="Arial" w:cs="Arial"/>
          <w:sz w:val="22"/>
          <w:szCs w:val="22"/>
        </w:rPr>
        <w:t xml:space="preserve">for </w:t>
      </w:r>
      <w:r w:rsidR="00A90A2F" w:rsidRPr="00FA7580">
        <w:rPr>
          <w:rFonts w:ascii="Arial" w:eastAsiaTheme="minorHAnsi" w:hAnsi="Arial" w:cs="Arial"/>
          <w:sz w:val="22"/>
          <w:szCs w:val="22"/>
        </w:rPr>
        <w:t xml:space="preserve">the two slum Kashi Church and Janta Nagar slums.under Basic Services for Urban Poor </w:t>
      </w:r>
      <w:r w:rsidR="00A90A2F" w:rsidRPr="00FA7580">
        <w:rPr>
          <w:rFonts w:ascii="Arial" w:eastAsiaTheme="minorHAnsi" w:hAnsi="Arial" w:cs="Arial"/>
          <w:sz w:val="22"/>
          <w:szCs w:val="22"/>
        </w:rPr>
        <w:lastRenderedPageBreak/>
        <w:t>(BSU</w:t>
      </w:r>
      <w:r w:rsidR="0019765B" w:rsidRPr="00FA7580">
        <w:rPr>
          <w:rFonts w:ascii="Arial" w:eastAsiaTheme="minorHAnsi" w:hAnsi="Arial" w:cs="Arial"/>
          <w:sz w:val="22"/>
          <w:szCs w:val="22"/>
        </w:rPr>
        <w:t xml:space="preserve">P) of JNNURM and submitted the DPR for </w:t>
      </w:r>
      <w:r w:rsidR="00A90A2F" w:rsidRPr="00FA7580">
        <w:rPr>
          <w:rFonts w:ascii="Arial" w:eastAsiaTheme="minorHAnsi" w:hAnsi="Arial" w:cs="Arial"/>
          <w:sz w:val="22"/>
          <w:szCs w:val="22"/>
        </w:rPr>
        <w:t xml:space="preserve">rehabilitation through housing and development to </w:t>
      </w:r>
      <w:proofErr w:type="gramStart"/>
      <w:r w:rsidR="00A90A2F" w:rsidRPr="00FA7580">
        <w:rPr>
          <w:rFonts w:ascii="Arial" w:eastAsiaTheme="minorHAnsi" w:hAnsi="Arial" w:cs="Arial"/>
          <w:sz w:val="22"/>
          <w:szCs w:val="22"/>
        </w:rPr>
        <w:t>the  Central</w:t>
      </w:r>
      <w:proofErr w:type="gramEnd"/>
      <w:r w:rsidR="00A90A2F" w:rsidRPr="00FA7580">
        <w:rPr>
          <w:rFonts w:ascii="Arial" w:eastAsiaTheme="minorHAnsi" w:hAnsi="Arial" w:cs="Arial"/>
          <w:sz w:val="22"/>
          <w:szCs w:val="22"/>
        </w:rPr>
        <w:t xml:space="preserve"> Government through MHADA for 4136 slum dwellers. Out of 4136 slum dwellers 3665 are of Janta Nagar Slum and 471 are of Kashi Church slum</w:t>
      </w:r>
      <w:r w:rsidR="00A90A2F" w:rsidRPr="00EE55CE">
        <w:rPr>
          <w:rFonts w:ascii="Arial" w:eastAsiaTheme="minorHAnsi" w:hAnsi="Arial" w:cs="Arial"/>
          <w:sz w:val="20"/>
          <w:szCs w:val="22"/>
        </w:rPr>
        <w:t>.</w:t>
      </w:r>
    </w:p>
    <w:p w:rsidR="00C16C10" w:rsidRDefault="007536D3" w:rsidP="007536D3">
      <w:pPr>
        <w:pStyle w:val="ListParagraph"/>
        <w:spacing w:line="360" w:lineRule="auto"/>
        <w:ind w:left="1080"/>
        <w:jc w:val="both"/>
        <w:rPr>
          <w:rFonts w:ascii="Arial" w:eastAsiaTheme="minorHAnsi" w:hAnsi="Arial" w:cs="Arial"/>
          <w:sz w:val="20"/>
          <w:szCs w:val="22"/>
        </w:rPr>
      </w:pPr>
      <w:r>
        <w:rPr>
          <w:rFonts w:ascii="Arial" w:eastAsiaTheme="minorHAnsi" w:hAnsi="Arial" w:cs="Arial"/>
          <w:sz w:val="20"/>
          <w:szCs w:val="22"/>
        </w:rPr>
        <w:t xml:space="preserve"> </w:t>
      </w:r>
      <w:r w:rsidR="009C633E" w:rsidRPr="007536D3">
        <w:rPr>
          <w:rFonts w:ascii="Arial" w:eastAsiaTheme="minorHAnsi" w:hAnsi="Arial" w:cs="Arial"/>
          <w:sz w:val="20"/>
          <w:szCs w:val="22"/>
        </w:rPr>
        <w:t xml:space="preserve"> </w:t>
      </w:r>
    </w:p>
    <w:p w:rsidR="004477B6" w:rsidRPr="00475474" w:rsidRDefault="004477B6" w:rsidP="00FA7580">
      <w:pPr>
        <w:pStyle w:val="ListParagraph"/>
        <w:numPr>
          <w:ilvl w:val="0"/>
          <w:numId w:val="11"/>
        </w:numPr>
        <w:spacing w:line="276" w:lineRule="auto"/>
        <w:ind w:left="851" w:hanging="567"/>
        <w:jc w:val="both"/>
        <w:rPr>
          <w:rFonts w:ascii="Arial" w:eastAsia="Arial" w:hAnsi="Arial" w:cs="Arial"/>
          <w:b/>
          <w:color w:val="17365D" w:themeColor="text2" w:themeShade="BF"/>
          <w:szCs w:val="22"/>
          <w:lang w:val="en-IN" w:eastAsia="en-IN"/>
        </w:rPr>
      </w:pPr>
      <w:r w:rsidRPr="00475474">
        <w:rPr>
          <w:rFonts w:ascii="Arial" w:eastAsia="Arial" w:hAnsi="Arial" w:cs="Arial"/>
          <w:b/>
          <w:color w:val="17365D" w:themeColor="text2" w:themeShade="BF"/>
          <w:szCs w:val="22"/>
          <w:lang w:val="en-IN" w:eastAsia="en-IN"/>
        </w:rPr>
        <w:t xml:space="preserve">Summary of the </w:t>
      </w:r>
      <w:r w:rsidR="00A5699A" w:rsidRPr="00475474">
        <w:rPr>
          <w:rFonts w:ascii="Arial" w:eastAsia="Arial" w:hAnsi="Arial" w:cs="Arial"/>
          <w:b/>
          <w:color w:val="17365D" w:themeColor="text2" w:themeShade="BF"/>
          <w:szCs w:val="22"/>
          <w:lang w:val="en-IN" w:eastAsia="en-IN"/>
        </w:rPr>
        <w:t xml:space="preserve">BSUP </w:t>
      </w:r>
      <w:r w:rsidR="00475474">
        <w:rPr>
          <w:rFonts w:ascii="Arial" w:eastAsia="Arial" w:hAnsi="Arial" w:cs="Arial"/>
          <w:b/>
          <w:color w:val="17365D" w:themeColor="text2" w:themeShade="BF"/>
          <w:szCs w:val="22"/>
          <w:lang w:val="en-IN" w:eastAsia="en-IN"/>
        </w:rPr>
        <w:t>DPR</w:t>
      </w:r>
      <w:r w:rsidRPr="00475474">
        <w:rPr>
          <w:rFonts w:ascii="Arial" w:eastAsia="Arial" w:hAnsi="Arial" w:cs="Arial"/>
          <w:b/>
          <w:color w:val="17365D" w:themeColor="text2" w:themeShade="BF"/>
          <w:szCs w:val="22"/>
          <w:lang w:val="en-IN" w:eastAsia="en-IN"/>
        </w:rPr>
        <w:t>:</w:t>
      </w:r>
    </w:p>
    <w:p w:rsidR="004477B6" w:rsidRPr="004477B6" w:rsidRDefault="004477B6" w:rsidP="004477B6">
      <w:pPr>
        <w:pStyle w:val="ListParagraph"/>
        <w:spacing w:line="276" w:lineRule="auto"/>
        <w:ind w:left="1800"/>
        <w:jc w:val="both"/>
        <w:rPr>
          <w:rFonts w:ascii="Arial" w:eastAsiaTheme="minorHAnsi" w:hAnsi="Arial" w:cs="Arial"/>
          <w:b/>
          <w:i/>
          <w:sz w:val="20"/>
          <w:szCs w:val="22"/>
        </w:rPr>
      </w:pPr>
    </w:p>
    <w:p w:rsidR="00893BB7" w:rsidRPr="00FA7580" w:rsidRDefault="00893BB7" w:rsidP="00630D51">
      <w:pPr>
        <w:spacing w:line="360" w:lineRule="auto"/>
        <w:ind w:left="284"/>
        <w:jc w:val="both"/>
        <w:rPr>
          <w:rFonts w:ascii="Arial" w:eastAsiaTheme="minorHAnsi" w:hAnsi="Arial" w:cs="Arial"/>
          <w:sz w:val="22"/>
        </w:rPr>
      </w:pPr>
      <w:r w:rsidRPr="00FA7580">
        <w:rPr>
          <w:rFonts w:ascii="Arial" w:eastAsiaTheme="minorHAnsi" w:hAnsi="Arial" w:cs="Arial"/>
          <w:sz w:val="22"/>
        </w:rPr>
        <w:t>ULB has submitted the Land proposal to the Government of Maharashtra (GoM) on dated  31/08/2009 which was sanctioned on 16/11/2011 &amp; advance possession of land given by the Collector on dated 06/04/2011.</w:t>
      </w:r>
    </w:p>
    <w:p w:rsidR="004477B6" w:rsidRPr="00FA7580" w:rsidRDefault="004477B6" w:rsidP="00630D51">
      <w:pPr>
        <w:pStyle w:val="ListParagraph"/>
        <w:spacing w:line="360" w:lineRule="auto"/>
        <w:ind w:left="284"/>
        <w:jc w:val="both"/>
        <w:rPr>
          <w:rFonts w:ascii="Arial" w:eastAsiaTheme="minorHAnsi" w:hAnsi="Arial" w:cs="Arial"/>
          <w:color w:val="000000"/>
          <w:sz w:val="22"/>
          <w:szCs w:val="22"/>
        </w:rPr>
      </w:pPr>
      <w:r w:rsidRPr="00FA7580">
        <w:rPr>
          <w:rFonts w:ascii="Arial" w:eastAsiaTheme="minorHAnsi" w:hAnsi="Arial" w:cs="Arial"/>
          <w:color w:val="000000"/>
          <w:sz w:val="22"/>
          <w:szCs w:val="22"/>
        </w:rPr>
        <w:t xml:space="preserve">Under BSUP scheme, ULB has conducted the biometric survey and baseline socio-economic survey of all eligible 4136 slum dwellers through architects and consultants for the 02 slum Janta Nagar &amp; Kashi Church </w:t>
      </w:r>
    </w:p>
    <w:p w:rsidR="004477B6" w:rsidRPr="00FA7580" w:rsidRDefault="004477B6" w:rsidP="00630D51">
      <w:pPr>
        <w:spacing w:line="360" w:lineRule="auto"/>
        <w:ind w:left="284"/>
        <w:jc w:val="both"/>
        <w:rPr>
          <w:rFonts w:ascii="Arial" w:eastAsiaTheme="minorHAnsi" w:hAnsi="Arial" w:cs="Arial"/>
          <w:sz w:val="22"/>
        </w:rPr>
      </w:pPr>
      <w:r w:rsidRPr="00FA7580">
        <w:rPr>
          <w:rFonts w:ascii="Arial" w:eastAsiaTheme="minorHAnsi" w:hAnsi="Arial" w:cs="Arial"/>
          <w:color w:val="000000"/>
          <w:sz w:val="22"/>
          <w:szCs w:val="22"/>
        </w:rPr>
        <w:t xml:space="preserve">As per BSUP schemes provisions, ULB has shifted all the eligible 4136 slum dwellers to the Transit camp in nearby area with 2 Km in the year 2014 for minimizing livelihood impact of slum dwellers. Generally all slum dwellers are wage labour/daily earning families. Out of 4136 slum dwellers </w:t>
      </w:r>
      <w:r w:rsidRPr="00FA7580">
        <w:rPr>
          <w:rFonts w:ascii="Arial" w:eastAsiaTheme="minorHAnsi" w:hAnsi="Arial" w:cs="Arial"/>
          <w:sz w:val="22"/>
          <w:szCs w:val="22"/>
        </w:rPr>
        <w:t>ULB has shifted the 246 eligible slum dwellers at Ghodbundar Depot site in 03 Blocks i.e. J-1 108 slum dwellers, J-2 38 slum dwellers &amp; J-3 100 slum dweller. Block J-1 is not being affected by the construction of Ghodbundar Depot.</w:t>
      </w:r>
    </w:p>
    <w:p w:rsidR="004477B6" w:rsidRPr="00FA7580" w:rsidRDefault="004477B6" w:rsidP="00630D51">
      <w:pPr>
        <w:pStyle w:val="ListParagraph"/>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t>Transit camp was proposed on reservation no.326 truck terminal, proposal of change in reservation submitted to State (GOM) for intermediate shifting of slum dwellers.</w:t>
      </w:r>
    </w:p>
    <w:p w:rsidR="004477B6" w:rsidRPr="00FA7580" w:rsidRDefault="004477B6" w:rsidP="00630D51">
      <w:pPr>
        <w:pStyle w:val="ListParagraph"/>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t>Rental allowance of Rs.3000/- for 2 years was proposed in DPR of BSUP scheme for each slum dwellers of which is 50% contribution of beneficiaries residing in transit camp and balance 50% contribution proposed in tender document.</w:t>
      </w:r>
    </w:p>
    <w:p w:rsidR="004477B6" w:rsidRPr="00FA7580" w:rsidRDefault="004477B6" w:rsidP="00630D51">
      <w:pPr>
        <w:pStyle w:val="ListParagraph"/>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t>As per BSUP scheme norms, after the shifting of slum dwellers from the slum to transit camp, the work for construction of said building have been started and will be completed up to March,2019  with all utilities &amp;amenities, beneficiaries shall be relocated from transit camps to newly constructed buildings.</w:t>
      </w:r>
    </w:p>
    <w:p w:rsidR="004477B6" w:rsidRPr="00FA7580" w:rsidRDefault="004477B6" w:rsidP="00630D51">
      <w:pPr>
        <w:pStyle w:val="ListParagraph"/>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t xml:space="preserve">As the project is in situ project, beneficiaries shall be provided well equipped flat containing living, Kitchen, Bed, W.C., Bath Passage &amp; Balcony and other basic facilities. The cost for construction shall be borne by GOI, GOM, ULB, &amp; Beneficiary. </w:t>
      </w:r>
    </w:p>
    <w:p w:rsidR="004477B6" w:rsidRPr="00FA7580" w:rsidRDefault="004477B6" w:rsidP="004477B6">
      <w:pPr>
        <w:tabs>
          <w:tab w:val="left" w:pos="7282"/>
        </w:tabs>
        <w:spacing w:line="276" w:lineRule="auto"/>
        <w:rPr>
          <w:rFonts w:ascii="Arial" w:eastAsiaTheme="minorHAnsi" w:hAnsi="Arial" w:cs="Arial"/>
          <w:sz w:val="22"/>
          <w:szCs w:val="22"/>
        </w:rPr>
      </w:pPr>
    </w:p>
    <w:tbl>
      <w:tblPr>
        <w:tblW w:w="8760" w:type="dxa"/>
        <w:tblInd w:w="704" w:type="dxa"/>
        <w:tblLayout w:type="fixed"/>
        <w:tblLook w:val="04A0" w:firstRow="1" w:lastRow="0" w:firstColumn="1" w:lastColumn="0" w:noHBand="0" w:noVBand="1"/>
      </w:tblPr>
      <w:tblGrid>
        <w:gridCol w:w="538"/>
        <w:gridCol w:w="2268"/>
        <w:gridCol w:w="284"/>
        <w:gridCol w:w="5670"/>
      </w:tblGrid>
      <w:tr w:rsidR="004477B6" w:rsidRPr="00FA7580" w:rsidTr="00712608">
        <w:tc>
          <w:tcPr>
            <w:tcW w:w="538" w:type="dxa"/>
          </w:tcPr>
          <w:p w:rsidR="004477B6" w:rsidRPr="00FA7580" w:rsidRDefault="004477B6" w:rsidP="00C705BD">
            <w:pPr>
              <w:tabs>
                <w:tab w:val="left" w:pos="7282"/>
              </w:tabs>
              <w:spacing w:line="276" w:lineRule="auto"/>
              <w:ind w:left="38"/>
              <w:rPr>
                <w:rFonts w:ascii="Arial" w:eastAsiaTheme="minorHAnsi" w:hAnsi="Arial" w:cs="Arial"/>
                <w:sz w:val="22"/>
              </w:rPr>
            </w:pPr>
            <w:r w:rsidRPr="00FA7580">
              <w:rPr>
                <w:rFonts w:ascii="Arial" w:eastAsiaTheme="minorHAnsi" w:hAnsi="Arial" w:cs="Arial"/>
                <w:sz w:val="22"/>
                <w:szCs w:val="22"/>
              </w:rPr>
              <w:t>i)</w:t>
            </w:r>
          </w:p>
        </w:tc>
        <w:tc>
          <w:tcPr>
            <w:tcW w:w="2268" w:type="dxa"/>
          </w:tcPr>
          <w:p w:rsidR="004477B6" w:rsidRPr="00FA7580" w:rsidRDefault="004477B6" w:rsidP="00C705BD">
            <w:pPr>
              <w:tabs>
                <w:tab w:val="left" w:pos="7282"/>
              </w:tabs>
              <w:spacing w:line="276" w:lineRule="auto"/>
              <w:rPr>
                <w:rFonts w:ascii="Arial" w:eastAsiaTheme="minorHAnsi" w:hAnsi="Arial" w:cs="Arial"/>
                <w:b/>
                <w:sz w:val="22"/>
              </w:rPr>
            </w:pPr>
            <w:r w:rsidRPr="00FA7580">
              <w:rPr>
                <w:rFonts w:ascii="Arial" w:eastAsiaTheme="minorHAnsi" w:hAnsi="Arial" w:cs="Arial"/>
                <w:b/>
                <w:sz w:val="22"/>
                <w:szCs w:val="22"/>
              </w:rPr>
              <w:t>Nature of Houses :</w:t>
            </w:r>
            <w:r w:rsidRPr="00FA7580">
              <w:rPr>
                <w:rFonts w:ascii="Cambria Math" w:eastAsiaTheme="minorHAnsi" w:hAnsi="Cambria Math" w:cs="Cambria Math"/>
                <w:b/>
                <w:sz w:val="22"/>
                <w:szCs w:val="22"/>
              </w:rPr>
              <w:t>‐</w:t>
            </w:r>
          </w:p>
        </w:tc>
        <w:tc>
          <w:tcPr>
            <w:tcW w:w="284" w:type="dxa"/>
          </w:tcPr>
          <w:p w:rsidR="004477B6" w:rsidRPr="00FA7580" w:rsidRDefault="004477B6" w:rsidP="00C705BD">
            <w:pPr>
              <w:tabs>
                <w:tab w:val="left" w:pos="7282"/>
              </w:tabs>
              <w:spacing w:line="276" w:lineRule="auto"/>
              <w:rPr>
                <w:rFonts w:ascii="Arial" w:eastAsiaTheme="minorHAnsi" w:hAnsi="Arial" w:cs="Arial"/>
                <w:sz w:val="22"/>
              </w:rPr>
            </w:pPr>
            <w:r w:rsidRPr="00FA7580">
              <w:rPr>
                <w:rFonts w:ascii="Arial" w:eastAsiaTheme="minorHAnsi" w:hAnsi="Arial" w:cs="Arial"/>
                <w:sz w:val="22"/>
                <w:szCs w:val="22"/>
              </w:rPr>
              <w:t>:</w:t>
            </w:r>
          </w:p>
        </w:tc>
        <w:tc>
          <w:tcPr>
            <w:tcW w:w="5670" w:type="dxa"/>
          </w:tcPr>
          <w:p w:rsidR="004477B6" w:rsidRPr="00FA7580" w:rsidRDefault="004477B6" w:rsidP="00C705BD">
            <w:pPr>
              <w:tabs>
                <w:tab w:val="left" w:pos="7282"/>
              </w:tabs>
              <w:spacing w:line="276" w:lineRule="auto"/>
              <w:rPr>
                <w:rFonts w:ascii="Arial" w:eastAsiaTheme="minorHAnsi" w:hAnsi="Arial" w:cs="Arial"/>
                <w:sz w:val="22"/>
              </w:rPr>
            </w:pPr>
            <w:r w:rsidRPr="00FA7580">
              <w:rPr>
                <w:rFonts w:ascii="Arial" w:eastAsiaTheme="minorHAnsi" w:hAnsi="Arial" w:cs="Arial"/>
                <w:sz w:val="22"/>
                <w:szCs w:val="22"/>
              </w:rPr>
              <w:t xml:space="preserve">1 BHK Flat </w:t>
            </w:r>
          </w:p>
          <w:p w:rsidR="004477B6" w:rsidRPr="00FA7580" w:rsidRDefault="004477B6" w:rsidP="00C705BD">
            <w:pPr>
              <w:tabs>
                <w:tab w:val="left" w:pos="7282"/>
              </w:tabs>
              <w:spacing w:line="276" w:lineRule="auto"/>
              <w:rPr>
                <w:rFonts w:ascii="Arial" w:eastAsiaTheme="minorHAnsi" w:hAnsi="Arial" w:cs="Arial"/>
                <w:sz w:val="22"/>
              </w:rPr>
            </w:pPr>
            <w:r w:rsidRPr="00FA7580">
              <w:rPr>
                <w:rFonts w:ascii="Arial" w:eastAsiaTheme="minorHAnsi" w:hAnsi="Arial" w:cs="Arial"/>
                <w:sz w:val="22"/>
                <w:szCs w:val="22"/>
              </w:rPr>
              <w:t xml:space="preserve">(Containing living, Kitchen, Bed, W.C, and Bath Passage &amp; Balcony.) </w:t>
            </w:r>
          </w:p>
        </w:tc>
      </w:tr>
    </w:tbl>
    <w:p w:rsidR="004477B6" w:rsidRDefault="004477B6" w:rsidP="004477B6">
      <w:pPr>
        <w:spacing w:line="276" w:lineRule="auto"/>
        <w:rPr>
          <w:rFonts w:ascii="Arial" w:eastAsiaTheme="minorHAnsi" w:hAnsi="Arial" w:cs="Arial"/>
          <w:sz w:val="4"/>
          <w:szCs w:val="22"/>
        </w:rPr>
      </w:pPr>
    </w:p>
    <w:p w:rsidR="00712608" w:rsidRDefault="00712608" w:rsidP="004477B6">
      <w:pPr>
        <w:spacing w:line="276" w:lineRule="auto"/>
        <w:rPr>
          <w:rFonts w:ascii="Arial" w:eastAsiaTheme="minorHAnsi" w:hAnsi="Arial" w:cs="Arial"/>
          <w:sz w:val="4"/>
          <w:szCs w:val="22"/>
        </w:rPr>
      </w:pPr>
    </w:p>
    <w:p w:rsidR="00712608" w:rsidRPr="00FA7580" w:rsidRDefault="00712608" w:rsidP="004477B6">
      <w:pPr>
        <w:spacing w:line="276" w:lineRule="auto"/>
        <w:rPr>
          <w:rFonts w:ascii="Arial" w:eastAsiaTheme="minorHAnsi" w:hAnsi="Arial" w:cs="Arial"/>
          <w:sz w:val="4"/>
          <w:szCs w:val="22"/>
        </w:rPr>
      </w:pPr>
    </w:p>
    <w:tbl>
      <w:tblPr>
        <w:tblW w:w="8760" w:type="dxa"/>
        <w:tblInd w:w="704" w:type="dxa"/>
        <w:tblLayout w:type="fixed"/>
        <w:tblLook w:val="04A0" w:firstRow="1" w:lastRow="0" w:firstColumn="1" w:lastColumn="0" w:noHBand="0" w:noVBand="1"/>
      </w:tblPr>
      <w:tblGrid>
        <w:gridCol w:w="538"/>
        <w:gridCol w:w="2268"/>
        <w:gridCol w:w="284"/>
        <w:gridCol w:w="5670"/>
      </w:tblGrid>
      <w:tr w:rsidR="004477B6" w:rsidRPr="00FA7580" w:rsidTr="00712608">
        <w:tc>
          <w:tcPr>
            <w:tcW w:w="538" w:type="dxa"/>
          </w:tcPr>
          <w:p w:rsidR="004477B6" w:rsidRPr="00FA7580" w:rsidRDefault="004477B6" w:rsidP="00C705BD">
            <w:pPr>
              <w:tabs>
                <w:tab w:val="left" w:pos="7282"/>
              </w:tabs>
              <w:spacing w:line="276" w:lineRule="auto"/>
              <w:ind w:left="38" w:hanging="38"/>
              <w:rPr>
                <w:rFonts w:ascii="Arial" w:eastAsiaTheme="minorHAnsi" w:hAnsi="Arial" w:cs="Arial"/>
                <w:sz w:val="22"/>
              </w:rPr>
            </w:pPr>
            <w:r w:rsidRPr="00FA7580">
              <w:rPr>
                <w:rFonts w:ascii="Arial" w:eastAsiaTheme="minorHAnsi" w:hAnsi="Arial" w:cs="Arial"/>
                <w:sz w:val="22"/>
                <w:szCs w:val="22"/>
              </w:rPr>
              <w:t>iii)</w:t>
            </w:r>
          </w:p>
        </w:tc>
        <w:tc>
          <w:tcPr>
            <w:tcW w:w="2268" w:type="dxa"/>
          </w:tcPr>
          <w:p w:rsidR="004477B6" w:rsidRPr="00FA7580" w:rsidRDefault="004477B6" w:rsidP="00C705BD">
            <w:pPr>
              <w:tabs>
                <w:tab w:val="left" w:pos="7282"/>
              </w:tabs>
              <w:spacing w:line="276" w:lineRule="auto"/>
              <w:rPr>
                <w:rFonts w:ascii="Arial" w:eastAsiaTheme="minorHAnsi" w:hAnsi="Arial" w:cs="Arial"/>
                <w:b/>
                <w:sz w:val="22"/>
              </w:rPr>
            </w:pPr>
            <w:r w:rsidRPr="00FA7580">
              <w:rPr>
                <w:rFonts w:ascii="Arial" w:eastAsiaTheme="minorHAnsi" w:hAnsi="Arial" w:cs="Arial"/>
                <w:b/>
                <w:sz w:val="22"/>
                <w:szCs w:val="22"/>
              </w:rPr>
              <w:t xml:space="preserve">Carpet area </w:t>
            </w:r>
          </w:p>
        </w:tc>
        <w:tc>
          <w:tcPr>
            <w:tcW w:w="284" w:type="dxa"/>
          </w:tcPr>
          <w:p w:rsidR="004477B6" w:rsidRPr="00FA7580" w:rsidRDefault="004477B6" w:rsidP="00C705BD">
            <w:pPr>
              <w:tabs>
                <w:tab w:val="left" w:pos="7282"/>
              </w:tabs>
              <w:spacing w:line="276" w:lineRule="auto"/>
              <w:rPr>
                <w:rFonts w:ascii="Arial" w:eastAsiaTheme="minorHAnsi" w:hAnsi="Arial" w:cs="Arial"/>
                <w:b/>
                <w:sz w:val="22"/>
              </w:rPr>
            </w:pPr>
            <w:r w:rsidRPr="00FA7580">
              <w:rPr>
                <w:rFonts w:ascii="Arial" w:eastAsiaTheme="minorHAnsi" w:hAnsi="Arial" w:cs="Arial"/>
                <w:b/>
                <w:sz w:val="22"/>
                <w:szCs w:val="22"/>
              </w:rPr>
              <w:t>:</w:t>
            </w:r>
          </w:p>
        </w:tc>
        <w:tc>
          <w:tcPr>
            <w:tcW w:w="5670" w:type="dxa"/>
          </w:tcPr>
          <w:p w:rsidR="004477B6" w:rsidRPr="00FA7580" w:rsidRDefault="004477B6" w:rsidP="00C705BD">
            <w:pPr>
              <w:tabs>
                <w:tab w:val="left" w:pos="7282"/>
              </w:tabs>
              <w:spacing w:line="276" w:lineRule="auto"/>
              <w:rPr>
                <w:rFonts w:ascii="Arial" w:eastAsiaTheme="minorHAnsi" w:hAnsi="Arial" w:cs="Arial"/>
                <w:b/>
                <w:sz w:val="22"/>
              </w:rPr>
            </w:pPr>
            <w:r w:rsidRPr="00FA7580">
              <w:rPr>
                <w:rFonts w:ascii="Arial" w:eastAsiaTheme="minorHAnsi" w:hAnsi="Arial" w:cs="Arial"/>
                <w:b/>
                <w:sz w:val="22"/>
                <w:szCs w:val="22"/>
              </w:rPr>
              <w:t>25.00 m2</w:t>
            </w:r>
          </w:p>
          <w:p w:rsidR="004477B6" w:rsidRPr="00FA7580" w:rsidRDefault="004477B6" w:rsidP="00C705BD">
            <w:pPr>
              <w:tabs>
                <w:tab w:val="left" w:pos="7282"/>
              </w:tabs>
              <w:spacing w:line="276" w:lineRule="auto"/>
              <w:rPr>
                <w:rFonts w:ascii="Arial" w:eastAsiaTheme="minorHAnsi" w:hAnsi="Arial" w:cs="Arial"/>
                <w:b/>
                <w:sz w:val="22"/>
              </w:rPr>
            </w:pPr>
            <w:r w:rsidRPr="00FA7580">
              <w:rPr>
                <w:rFonts w:ascii="Arial" w:eastAsiaTheme="minorHAnsi" w:hAnsi="Arial" w:cs="Arial"/>
                <w:b/>
                <w:sz w:val="22"/>
                <w:szCs w:val="22"/>
              </w:rPr>
              <w:t>(i.e. 269.00 Square Feet)</w:t>
            </w:r>
          </w:p>
          <w:p w:rsidR="004477B6" w:rsidRPr="00FA7580" w:rsidRDefault="004477B6" w:rsidP="00C705BD">
            <w:pPr>
              <w:tabs>
                <w:tab w:val="left" w:pos="7282"/>
              </w:tabs>
              <w:spacing w:line="276" w:lineRule="auto"/>
              <w:rPr>
                <w:rFonts w:ascii="Arial" w:eastAsiaTheme="minorHAnsi" w:hAnsi="Arial" w:cs="Arial"/>
                <w:b/>
                <w:sz w:val="22"/>
              </w:rPr>
            </w:pPr>
          </w:p>
        </w:tc>
      </w:tr>
    </w:tbl>
    <w:p w:rsidR="00712608" w:rsidRDefault="00712608"/>
    <w:tbl>
      <w:tblPr>
        <w:tblW w:w="8760" w:type="dxa"/>
        <w:tblInd w:w="704" w:type="dxa"/>
        <w:tblLayout w:type="fixed"/>
        <w:tblLook w:val="04A0" w:firstRow="1" w:lastRow="0" w:firstColumn="1" w:lastColumn="0" w:noHBand="0" w:noVBand="1"/>
      </w:tblPr>
      <w:tblGrid>
        <w:gridCol w:w="538"/>
        <w:gridCol w:w="2268"/>
        <w:gridCol w:w="284"/>
        <w:gridCol w:w="5670"/>
      </w:tblGrid>
      <w:tr w:rsidR="004477B6" w:rsidRPr="00FA7580" w:rsidTr="00712608">
        <w:tc>
          <w:tcPr>
            <w:tcW w:w="538" w:type="dxa"/>
          </w:tcPr>
          <w:p w:rsidR="004477B6" w:rsidRPr="00FA7580" w:rsidRDefault="004477B6" w:rsidP="00C705BD">
            <w:pPr>
              <w:tabs>
                <w:tab w:val="left" w:pos="7282"/>
              </w:tabs>
              <w:spacing w:line="276" w:lineRule="auto"/>
              <w:ind w:hanging="40"/>
              <w:rPr>
                <w:rFonts w:ascii="Arial" w:eastAsiaTheme="minorHAnsi" w:hAnsi="Arial" w:cs="Arial"/>
                <w:sz w:val="22"/>
              </w:rPr>
            </w:pPr>
            <w:r w:rsidRPr="00FA7580">
              <w:rPr>
                <w:rFonts w:ascii="Arial" w:eastAsiaTheme="minorHAnsi" w:hAnsi="Arial" w:cs="Arial"/>
                <w:sz w:val="22"/>
                <w:szCs w:val="22"/>
              </w:rPr>
              <w:t>iii)</w:t>
            </w:r>
          </w:p>
        </w:tc>
        <w:tc>
          <w:tcPr>
            <w:tcW w:w="8222" w:type="dxa"/>
            <w:gridSpan w:val="3"/>
          </w:tcPr>
          <w:p w:rsidR="004477B6" w:rsidRPr="00FA7580" w:rsidRDefault="004477B6" w:rsidP="00C705BD">
            <w:pPr>
              <w:tabs>
                <w:tab w:val="left" w:pos="7282"/>
              </w:tabs>
              <w:spacing w:line="276" w:lineRule="auto"/>
              <w:rPr>
                <w:rFonts w:ascii="Arial" w:eastAsiaTheme="minorHAnsi" w:hAnsi="Arial" w:cs="Arial"/>
                <w:b/>
                <w:sz w:val="22"/>
              </w:rPr>
            </w:pPr>
            <w:r w:rsidRPr="00FA7580">
              <w:rPr>
                <w:rFonts w:ascii="Arial" w:eastAsiaTheme="minorHAnsi" w:hAnsi="Arial" w:cs="Arial"/>
                <w:b/>
                <w:sz w:val="22"/>
                <w:szCs w:val="22"/>
              </w:rPr>
              <w:t>Cost per House (With infrastructure)</w:t>
            </w:r>
          </w:p>
        </w:tc>
      </w:tr>
      <w:tr w:rsidR="004477B6" w:rsidRPr="00FA7580" w:rsidTr="00712608">
        <w:tc>
          <w:tcPr>
            <w:tcW w:w="538" w:type="dxa"/>
          </w:tcPr>
          <w:p w:rsidR="004477B6" w:rsidRPr="00FA7580" w:rsidRDefault="004477B6" w:rsidP="00C705BD">
            <w:pPr>
              <w:tabs>
                <w:tab w:val="left" w:pos="7282"/>
              </w:tabs>
              <w:spacing w:line="276" w:lineRule="auto"/>
              <w:ind w:left="720"/>
              <w:rPr>
                <w:rFonts w:ascii="Arial" w:eastAsiaTheme="minorHAnsi" w:hAnsi="Arial" w:cs="Arial"/>
                <w:sz w:val="22"/>
              </w:rPr>
            </w:pPr>
          </w:p>
        </w:tc>
        <w:tc>
          <w:tcPr>
            <w:tcW w:w="2268" w:type="dxa"/>
          </w:tcPr>
          <w:p w:rsidR="004477B6" w:rsidRPr="00FA7580" w:rsidRDefault="004477B6" w:rsidP="00C705BD">
            <w:pPr>
              <w:tabs>
                <w:tab w:val="left" w:pos="7282"/>
              </w:tabs>
              <w:spacing w:line="276" w:lineRule="auto"/>
              <w:ind w:left="720" w:hanging="691"/>
              <w:rPr>
                <w:rFonts w:ascii="Arial" w:eastAsiaTheme="minorHAnsi" w:hAnsi="Arial" w:cs="Arial"/>
                <w:sz w:val="22"/>
              </w:rPr>
            </w:pPr>
            <w:r w:rsidRPr="00FA7580">
              <w:rPr>
                <w:rFonts w:ascii="Arial" w:eastAsiaTheme="minorHAnsi" w:hAnsi="Arial" w:cs="Arial"/>
                <w:sz w:val="22"/>
                <w:szCs w:val="22"/>
              </w:rPr>
              <w:t xml:space="preserve">a) House Cost </w:t>
            </w:r>
          </w:p>
        </w:tc>
        <w:tc>
          <w:tcPr>
            <w:tcW w:w="284" w:type="dxa"/>
          </w:tcPr>
          <w:p w:rsidR="004477B6" w:rsidRPr="00FA7580" w:rsidRDefault="004477B6" w:rsidP="00C705BD">
            <w:pPr>
              <w:tabs>
                <w:tab w:val="left" w:pos="7282"/>
              </w:tabs>
              <w:spacing w:line="276" w:lineRule="auto"/>
              <w:rPr>
                <w:rFonts w:ascii="Arial" w:eastAsiaTheme="minorHAnsi" w:hAnsi="Arial" w:cs="Arial"/>
                <w:sz w:val="22"/>
              </w:rPr>
            </w:pPr>
            <w:r w:rsidRPr="00FA7580">
              <w:rPr>
                <w:rFonts w:ascii="Arial" w:eastAsiaTheme="minorHAnsi" w:hAnsi="Arial" w:cs="Arial"/>
                <w:sz w:val="22"/>
                <w:szCs w:val="22"/>
              </w:rPr>
              <w:t>:</w:t>
            </w:r>
          </w:p>
        </w:tc>
        <w:tc>
          <w:tcPr>
            <w:tcW w:w="5670" w:type="dxa"/>
          </w:tcPr>
          <w:p w:rsidR="004477B6" w:rsidRPr="00FA7580" w:rsidRDefault="004477B6" w:rsidP="00C705BD">
            <w:pPr>
              <w:tabs>
                <w:tab w:val="left" w:pos="7282"/>
              </w:tabs>
              <w:spacing w:line="276" w:lineRule="auto"/>
              <w:rPr>
                <w:rFonts w:ascii="Arial" w:eastAsiaTheme="minorHAnsi" w:hAnsi="Arial" w:cs="Arial"/>
                <w:sz w:val="22"/>
              </w:rPr>
            </w:pPr>
            <w:r w:rsidRPr="00FA7580">
              <w:rPr>
                <w:rFonts w:ascii="Arial" w:eastAsiaTheme="minorHAnsi" w:hAnsi="Arial" w:cs="Arial"/>
                <w:sz w:val="22"/>
                <w:szCs w:val="22"/>
              </w:rPr>
              <w:t xml:space="preserve">Rs. 3.46 lakhs </w:t>
            </w:r>
          </w:p>
        </w:tc>
      </w:tr>
      <w:tr w:rsidR="004477B6" w:rsidRPr="00FA7580" w:rsidTr="00712608">
        <w:tc>
          <w:tcPr>
            <w:tcW w:w="538" w:type="dxa"/>
          </w:tcPr>
          <w:p w:rsidR="004477B6" w:rsidRPr="00FA7580" w:rsidRDefault="004477B6" w:rsidP="00C705BD">
            <w:pPr>
              <w:tabs>
                <w:tab w:val="left" w:pos="7282"/>
              </w:tabs>
              <w:spacing w:line="276" w:lineRule="auto"/>
              <w:ind w:left="720"/>
              <w:rPr>
                <w:rFonts w:ascii="Arial" w:eastAsiaTheme="minorHAnsi" w:hAnsi="Arial" w:cs="Arial"/>
                <w:sz w:val="22"/>
              </w:rPr>
            </w:pPr>
          </w:p>
        </w:tc>
        <w:tc>
          <w:tcPr>
            <w:tcW w:w="2268" w:type="dxa"/>
          </w:tcPr>
          <w:p w:rsidR="004477B6" w:rsidRPr="00FA7580" w:rsidRDefault="004477B6" w:rsidP="00C705BD">
            <w:pPr>
              <w:tabs>
                <w:tab w:val="left" w:pos="7282"/>
              </w:tabs>
              <w:spacing w:line="276" w:lineRule="auto"/>
              <w:ind w:left="720" w:hanging="691"/>
              <w:rPr>
                <w:rFonts w:ascii="Arial" w:eastAsiaTheme="minorHAnsi" w:hAnsi="Arial" w:cs="Arial"/>
                <w:sz w:val="22"/>
              </w:rPr>
            </w:pPr>
            <w:r w:rsidRPr="00FA7580">
              <w:rPr>
                <w:rFonts w:ascii="Arial" w:eastAsiaTheme="minorHAnsi" w:hAnsi="Arial" w:cs="Arial"/>
                <w:sz w:val="22"/>
                <w:szCs w:val="22"/>
              </w:rPr>
              <w:t xml:space="preserve">b) Infrastructure Cost </w:t>
            </w:r>
          </w:p>
        </w:tc>
        <w:tc>
          <w:tcPr>
            <w:tcW w:w="284" w:type="dxa"/>
          </w:tcPr>
          <w:p w:rsidR="004477B6" w:rsidRPr="00FA7580" w:rsidRDefault="004477B6" w:rsidP="00C705BD">
            <w:pPr>
              <w:tabs>
                <w:tab w:val="left" w:pos="7282"/>
              </w:tabs>
              <w:spacing w:line="276" w:lineRule="auto"/>
              <w:rPr>
                <w:rFonts w:ascii="Arial" w:eastAsiaTheme="minorHAnsi" w:hAnsi="Arial" w:cs="Arial"/>
                <w:sz w:val="22"/>
              </w:rPr>
            </w:pPr>
            <w:r w:rsidRPr="00FA7580">
              <w:rPr>
                <w:rFonts w:ascii="Arial" w:eastAsiaTheme="minorHAnsi" w:hAnsi="Arial" w:cs="Arial"/>
                <w:sz w:val="22"/>
                <w:szCs w:val="22"/>
              </w:rPr>
              <w:t>:</w:t>
            </w:r>
          </w:p>
        </w:tc>
        <w:tc>
          <w:tcPr>
            <w:tcW w:w="5670" w:type="dxa"/>
          </w:tcPr>
          <w:p w:rsidR="004477B6" w:rsidRPr="00FA7580" w:rsidRDefault="004477B6" w:rsidP="00C705BD">
            <w:pPr>
              <w:tabs>
                <w:tab w:val="left" w:pos="7282"/>
              </w:tabs>
              <w:spacing w:line="276" w:lineRule="auto"/>
              <w:rPr>
                <w:rFonts w:ascii="Arial" w:eastAsiaTheme="minorHAnsi" w:hAnsi="Arial" w:cs="Arial"/>
                <w:sz w:val="22"/>
              </w:rPr>
            </w:pPr>
            <w:r w:rsidRPr="00FA7580">
              <w:rPr>
                <w:rFonts w:ascii="Arial" w:eastAsiaTheme="minorHAnsi" w:hAnsi="Arial" w:cs="Arial"/>
                <w:sz w:val="22"/>
                <w:szCs w:val="22"/>
              </w:rPr>
              <w:t xml:space="preserve">Rs. 3.30 lakhs </w:t>
            </w:r>
          </w:p>
        </w:tc>
      </w:tr>
      <w:tr w:rsidR="004477B6" w:rsidRPr="00FA7580" w:rsidTr="00712608">
        <w:trPr>
          <w:trHeight w:val="335"/>
        </w:trPr>
        <w:tc>
          <w:tcPr>
            <w:tcW w:w="538" w:type="dxa"/>
          </w:tcPr>
          <w:p w:rsidR="004477B6" w:rsidRPr="00FA7580" w:rsidRDefault="004477B6" w:rsidP="00C705BD">
            <w:pPr>
              <w:tabs>
                <w:tab w:val="left" w:pos="7282"/>
              </w:tabs>
              <w:spacing w:line="276" w:lineRule="auto"/>
              <w:ind w:left="720"/>
              <w:rPr>
                <w:rFonts w:ascii="Arial" w:eastAsiaTheme="minorHAnsi" w:hAnsi="Arial" w:cs="Arial"/>
                <w:sz w:val="22"/>
              </w:rPr>
            </w:pPr>
          </w:p>
        </w:tc>
        <w:tc>
          <w:tcPr>
            <w:tcW w:w="2268" w:type="dxa"/>
          </w:tcPr>
          <w:p w:rsidR="004477B6" w:rsidRPr="00FA7580" w:rsidRDefault="004477B6" w:rsidP="00FA7580">
            <w:pPr>
              <w:tabs>
                <w:tab w:val="left" w:pos="7282"/>
              </w:tabs>
              <w:spacing w:line="276" w:lineRule="auto"/>
              <w:ind w:left="34" w:hanging="5"/>
              <w:rPr>
                <w:rFonts w:ascii="Arial" w:eastAsiaTheme="minorHAnsi" w:hAnsi="Arial" w:cs="Arial"/>
                <w:sz w:val="22"/>
              </w:rPr>
            </w:pPr>
            <w:r w:rsidRPr="00FA7580">
              <w:rPr>
                <w:rFonts w:ascii="Arial" w:eastAsiaTheme="minorHAnsi" w:hAnsi="Arial" w:cs="Arial"/>
                <w:sz w:val="22"/>
                <w:szCs w:val="22"/>
              </w:rPr>
              <w:t xml:space="preserve">Total Cost per House </w:t>
            </w:r>
          </w:p>
        </w:tc>
        <w:tc>
          <w:tcPr>
            <w:tcW w:w="284" w:type="dxa"/>
          </w:tcPr>
          <w:p w:rsidR="004477B6" w:rsidRPr="00FA7580" w:rsidRDefault="004477B6" w:rsidP="00C705BD">
            <w:pPr>
              <w:tabs>
                <w:tab w:val="left" w:pos="7282"/>
              </w:tabs>
              <w:spacing w:line="276" w:lineRule="auto"/>
              <w:rPr>
                <w:rFonts w:ascii="Arial" w:eastAsiaTheme="minorHAnsi" w:hAnsi="Arial" w:cs="Arial"/>
                <w:sz w:val="22"/>
              </w:rPr>
            </w:pPr>
            <w:r w:rsidRPr="00FA7580">
              <w:rPr>
                <w:rFonts w:ascii="Arial" w:eastAsiaTheme="minorHAnsi" w:hAnsi="Arial" w:cs="Arial"/>
                <w:sz w:val="22"/>
                <w:szCs w:val="22"/>
              </w:rPr>
              <w:t>:</w:t>
            </w:r>
          </w:p>
        </w:tc>
        <w:tc>
          <w:tcPr>
            <w:tcW w:w="5670" w:type="dxa"/>
          </w:tcPr>
          <w:p w:rsidR="004477B6" w:rsidRPr="00FA7580" w:rsidRDefault="004477B6" w:rsidP="00C705BD">
            <w:pPr>
              <w:tabs>
                <w:tab w:val="left" w:pos="7282"/>
              </w:tabs>
              <w:spacing w:line="276" w:lineRule="auto"/>
              <w:rPr>
                <w:rFonts w:ascii="Arial" w:eastAsiaTheme="minorHAnsi" w:hAnsi="Arial" w:cs="Arial"/>
                <w:sz w:val="22"/>
              </w:rPr>
            </w:pPr>
            <w:r w:rsidRPr="00FA7580">
              <w:rPr>
                <w:rFonts w:ascii="Arial" w:eastAsiaTheme="minorHAnsi" w:hAnsi="Arial" w:cs="Arial"/>
                <w:sz w:val="22"/>
                <w:szCs w:val="22"/>
              </w:rPr>
              <w:t>Rs. 6.76 lakhs</w:t>
            </w:r>
          </w:p>
          <w:p w:rsidR="0000631C" w:rsidRPr="00FA7580" w:rsidRDefault="0000631C" w:rsidP="00C705BD">
            <w:pPr>
              <w:tabs>
                <w:tab w:val="left" w:pos="7282"/>
              </w:tabs>
              <w:spacing w:line="276" w:lineRule="auto"/>
              <w:rPr>
                <w:rFonts w:ascii="Arial" w:eastAsiaTheme="minorHAnsi" w:hAnsi="Arial" w:cs="Arial"/>
                <w:sz w:val="22"/>
              </w:rPr>
            </w:pPr>
          </w:p>
        </w:tc>
      </w:tr>
    </w:tbl>
    <w:p w:rsidR="0000631C" w:rsidRDefault="0000631C"/>
    <w:p w:rsidR="00712608" w:rsidRPr="00712608" w:rsidRDefault="00712608">
      <w:pPr>
        <w:rPr>
          <w:sz w:val="16"/>
        </w:rPr>
      </w:pPr>
    </w:p>
    <w:tbl>
      <w:tblPr>
        <w:tblW w:w="8789" w:type="dxa"/>
        <w:tblInd w:w="675" w:type="dxa"/>
        <w:tblLayout w:type="fixed"/>
        <w:tblLook w:val="04A0" w:firstRow="1" w:lastRow="0" w:firstColumn="1" w:lastColumn="0" w:noHBand="0" w:noVBand="1"/>
      </w:tblPr>
      <w:tblGrid>
        <w:gridCol w:w="567"/>
        <w:gridCol w:w="2268"/>
        <w:gridCol w:w="5954"/>
      </w:tblGrid>
      <w:tr w:rsidR="00893BB7" w:rsidRPr="00EE55CE" w:rsidTr="00712608">
        <w:trPr>
          <w:trHeight w:val="302"/>
        </w:trPr>
        <w:tc>
          <w:tcPr>
            <w:tcW w:w="567" w:type="dxa"/>
          </w:tcPr>
          <w:p w:rsidR="00893BB7" w:rsidRPr="00FA7580" w:rsidRDefault="00893BB7" w:rsidP="007536D3">
            <w:pPr>
              <w:tabs>
                <w:tab w:val="left" w:pos="7282"/>
              </w:tabs>
              <w:spacing w:line="276" w:lineRule="auto"/>
              <w:jc w:val="center"/>
              <w:rPr>
                <w:rFonts w:ascii="Arial" w:eastAsiaTheme="minorHAnsi" w:hAnsi="Arial" w:cs="Arial"/>
                <w:b/>
                <w:sz w:val="20"/>
              </w:rPr>
            </w:pPr>
            <w:r w:rsidRPr="00FA7580">
              <w:rPr>
                <w:rFonts w:ascii="Arial" w:eastAsiaTheme="minorHAnsi" w:hAnsi="Arial" w:cs="Arial"/>
                <w:b/>
                <w:sz w:val="20"/>
                <w:szCs w:val="22"/>
              </w:rPr>
              <w:t>Sr. No.</w:t>
            </w:r>
          </w:p>
        </w:tc>
        <w:tc>
          <w:tcPr>
            <w:tcW w:w="2268" w:type="dxa"/>
          </w:tcPr>
          <w:p w:rsidR="00893BB7" w:rsidRPr="00FA7580" w:rsidRDefault="00893BB7" w:rsidP="007536D3">
            <w:pPr>
              <w:tabs>
                <w:tab w:val="left" w:pos="7282"/>
              </w:tabs>
              <w:spacing w:line="276" w:lineRule="auto"/>
              <w:jc w:val="center"/>
              <w:rPr>
                <w:rFonts w:ascii="Arial" w:eastAsiaTheme="minorHAnsi" w:hAnsi="Arial" w:cs="Arial"/>
                <w:b/>
                <w:sz w:val="20"/>
              </w:rPr>
            </w:pPr>
            <w:r w:rsidRPr="00FA7580">
              <w:rPr>
                <w:rFonts w:ascii="Arial" w:eastAsiaTheme="minorHAnsi" w:hAnsi="Arial" w:cs="Arial"/>
                <w:b/>
                <w:sz w:val="20"/>
                <w:szCs w:val="22"/>
              </w:rPr>
              <w:t>Name of Slum</w:t>
            </w:r>
          </w:p>
        </w:tc>
        <w:tc>
          <w:tcPr>
            <w:tcW w:w="5954" w:type="dxa"/>
          </w:tcPr>
          <w:p w:rsidR="00893BB7" w:rsidRPr="00FA7580" w:rsidRDefault="00893BB7" w:rsidP="007536D3">
            <w:pPr>
              <w:tabs>
                <w:tab w:val="left" w:pos="7282"/>
              </w:tabs>
              <w:spacing w:line="276" w:lineRule="auto"/>
              <w:jc w:val="center"/>
              <w:rPr>
                <w:rFonts w:ascii="Arial" w:eastAsiaTheme="minorHAnsi" w:hAnsi="Arial" w:cs="Arial"/>
                <w:b/>
                <w:sz w:val="20"/>
              </w:rPr>
            </w:pPr>
            <w:r w:rsidRPr="00FA7580">
              <w:rPr>
                <w:rFonts w:ascii="Arial" w:eastAsiaTheme="minorHAnsi" w:hAnsi="Arial" w:cs="Arial"/>
                <w:b/>
                <w:sz w:val="20"/>
                <w:szCs w:val="22"/>
              </w:rPr>
              <w:t>No. of Beneficiaries</w:t>
            </w:r>
          </w:p>
        </w:tc>
      </w:tr>
      <w:tr w:rsidR="00893BB7" w:rsidRPr="00EE55CE" w:rsidTr="00712608">
        <w:trPr>
          <w:trHeight w:val="302"/>
        </w:trPr>
        <w:tc>
          <w:tcPr>
            <w:tcW w:w="567" w:type="dxa"/>
          </w:tcPr>
          <w:p w:rsidR="00893BB7" w:rsidRPr="00EE55CE" w:rsidRDefault="00893BB7" w:rsidP="007536D3">
            <w:pPr>
              <w:tabs>
                <w:tab w:val="left" w:pos="7282"/>
              </w:tabs>
              <w:spacing w:line="276" w:lineRule="auto"/>
              <w:jc w:val="center"/>
              <w:rPr>
                <w:rFonts w:ascii="Arial" w:eastAsiaTheme="minorHAnsi" w:hAnsi="Arial" w:cs="Arial"/>
                <w:sz w:val="20"/>
              </w:rPr>
            </w:pPr>
            <w:r w:rsidRPr="00EE55CE">
              <w:rPr>
                <w:rFonts w:ascii="Arial" w:eastAsiaTheme="minorHAnsi" w:hAnsi="Arial" w:cs="Arial"/>
                <w:sz w:val="20"/>
                <w:szCs w:val="22"/>
              </w:rPr>
              <w:t>1</w:t>
            </w:r>
          </w:p>
        </w:tc>
        <w:tc>
          <w:tcPr>
            <w:tcW w:w="2268" w:type="dxa"/>
          </w:tcPr>
          <w:p w:rsidR="00893BB7" w:rsidRPr="00EE55CE" w:rsidRDefault="00893BB7" w:rsidP="007536D3">
            <w:pPr>
              <w:tabs>
                <w:tab w:val="left" w:pos="7282"/>
              </w:tabs>
              <w:spacing w:line="276" w:lineRule="auto"/>
              <w:jc w:val="center"/>
              <w:rPr>
                <w:rFonts w:ascii="Arial" w:eastAsiaTheme="minorHAnsi" w:hAnsi="Arial" w:cs="Arial"/>
                <w:sz w:val="20"/>
              </w:rPr>
            </w:pPr>
            <w:r w:rsidRPr="00EE55CE">
              <w:rPr>
                <w:rFonts w:ascii="Arial" w:eastAsiaTheme="minorHAnsi" w:hAnsi="Arial" w:cs="Arial"/>
                <w:sz w:val="20"/>
                <w:szCs w:val="22"/>
              </w:rPr>
              <w:t xml:space="preserve">Janta Nagar </w:t>
            </w:r>
          </w:p>
        </w:tc>
        <w:tc>
          <w:tcPr>
            <w:tcW w:w="5954" w:type="dxa"/>
          </w:tcPr>
          <w:p w:rsidR="00893BB7" w:rsidRPr="00EE55CE" w:rsidRDefault="00893BB7" w:rsidP="007536D3">
            <w:pPr>
              <w:tabs>
                <w:tab w:val="left" w:pos="7282"/>
              </w:tabs>
              <w:spacing w:line="276" w:lineRule="auto"/>
              <w:jc w:val="center"/>
              <w:rPr>
                <w:rFonts w:ascii="Arial" w:eastAsiaTheme="minorHAnsi" w:hAnsi="Arial" w:cs="Arial"/>
                <w:sz w:val="20"/>
              </w:rPr>
            </w:pPr>
            <w:r w:rsidRPr="00EE55CE">
              <w:rPr>
                <w:rFonts w:ascii="Arial" w:eastAsiaTheme="minorHAnsi" w:hAnsi="Arial" w:cs="Arial"/>
                <w:sz w:val="20"/>
                <w:szCs w:val="22"/>
              </w:rPr>
              <w:t>3665</w:t>
            </w:r>
          </w:p>
        </w:tc>
      </w:tr>
      <w:tr w:rsidR="00893BB7" w:rsidRPr="00EE55CE" w:rsidTr="00712608">
        <w:trPr>
          <w:trHeight w:val="302"/>
        </w:trPr>
        <w:tc>
          <w:tcPr>
            <w:tcW w:w="567" w:type="dxa"/>
          </w:tcPr>
          <w:p w:rsidR="00893BB7" w:rsidRPr="00EE55CE" w:rsidRDefault="00893BB7" w:rsidP="007536D3">
            <w:pPr>
              <w:tabs>
                <w:tab w:val="left" w:pos="7282"/>
              </w:tabs>
              <w:spacing w:line="276" w:lineRule="auto"/>
              <w:jc w:val="center"/>
              <w:rPr>
                <w:rFonts w:ascii="Arial" w:eastAsiaTheme="minorHAnsi" w:hAnsi="Arial" w:cs="Arial"/>
                <w:sz w:val="20"/>
              </w:rPr>
            </w:pPr>
            <w:r w:rsidRPr="00EE55CE">
              <w:rPr>
                <w:rFonts w:ascii="Arial" w:eastAsiaTheme="minorHAnsi" w:hAnsi="Arial" w:cs="Arial"/>
                <w:sz w:val="20"/>
                <w:szCs w:val="22"/>
              </w:rPr>
              <w:t>2</w:t>
            </w:r>
          </w:p>
        </w:tc>
        <w:tc>
          <w:tcPr>
            <w:tcW w:w="2268" w:type="dxa"/>
          </w:tcPr>
          <w:p w:rsidR="00893BB7" w:rsidRPr="00EE55CE" w:rsidRDefault="00893BB7" w:rsidP="007536D3">
            <w:pPr>
              <w:tabs>
                <w:tab w:val="left" w:pos="7282"/>
              </w:tabs>
              <w:spacing w:line="276" w:lineRule="auto"/>
              <w:jc w:val="center"/>
              <w:rPr>
                <w:rFonts w:ascii="Arial" w:eastAsiaTheme="minorHAnsi" w:hAnsi="Arial" w:cs="Arial"/>
                <w:sz w:val="20"/>
              </w:rPr>
            </w:pPr>
            <w:r w:rsidRPr="00EE55CE">
              <w:rPr>
                <w:rFonts w:ascii="Arial" w:eastAsiaTheme="minorHAnsi" w:hAnsi="Arial" w:cs="Arial"/>
                <w:sz w:val="20"/>
                <w:szCs w:val="22"/>
              </w:rPr>
              <w:t xml:space="preserve">Kashi Church </w:t>
            </w:r>
          </w:p>
        </w:tc>
        <w:tc>
          <w:tcPr>
            <w:tcW w:w="5954" w:type="dxa"/>
          </w:tcPr>
          <w:p w:rsidR="00893BB7" w:rsidRPr="00EE55CE" w:rsidRDefault="00893BB7" w:rsidP="007536D3">
            <w:pPr>
              <w:tabs>
                <w:tab w:val="left" w:pos="7282"/>
              </w:tabs>
              <w:spacing w:line="276" w:lineRule="auto"/>
              <w:jc w:val="center"/>
              <w:rPr>
                <w:rFonts w:ascii="Arial" w:eastAsiaTheme="minorHAnsi" w:hAnsi="Arial" w:cs="Arial"/>
                <w:sz w:val="20"/>
              </w:rPr>
            </w:pPr>
            <w:r w:rsidRPr="00EE55CE">
              <w:rPr>
                <w:rFonts w:ascii="Arial" w:eastAsiaTheme="minorHAnsi" w:hAnsi="Arial" w:cs="Arial"/>
                <w:sz w:val="20"/>
                <w:szCs w:val="22"/>
              </w:rPr>
              <w:t>471</w:t>
            </w:r>
          </w:p>
        </w:tc>
      </w:tr>
      <w:tr w:rsidR="00893BB7" w:rsidRPr="00EE55CE" w:rsidTr="00712608">
        <w:trPr>
          <w:trHeight w:val="302"/>
        </w:trPr>
        <w:tc>
          <w:tcPr>
            <w:tcW w:w="567" w:type="dxa"/>
          </w:tcPr>
          <w:p w:rsidR="00893BB7" w:rsidRPr="00EE55CE" w:rsidRDefault="00893BB7" w:rsidP="007536D3">
            <w:pPr>
              <w:tabs>
                <w:tab w:val="left" w:pos="7282"/>
              </w:tabs>
              <w:spacing w:line="276" w:lineRule="auto"/>
              <w:jc w:val="center"/>
              <w:rPr>
                <w:rFonts w:ascii="Arial" w:eastAsiaTheme="minorHAnsi" w:hAnsi="Arial" w:cs="Arial"/>
                <w:sz w:val="20"/>
              </w:rPr>
            </w:pPr>
          </w:p>
        </w:tc>
        <w:tc>
          <w:tcPr>
            <w:tcW w:w="2268" w:type="dxa"/>
          </w:tcPr>
          <w:p w:rsidR="00893BB7" w:rsidRPr="00132EA8" w:rsidRDefault="00893BB7" w:rsidP="007536D3">
            <w:pPr>
              <w:tabs>
                <w:tab w:val="left" w:pos="7282"/>
              </w:tabs>
              <w:spacing w:line="276" w:lineRule="auto"/>
              <w:jc w:val="center"/>
              <w:rPr>
                <w:rFonts w:ascii="Arial" w:eastAsiaTheme="minorHAnsi" w:hAnsi="Arial" w:cs="Arial"/>
                <w:b/>
                <w:sz w:val="20"/>
              </w:rPr>
            </w:pPr>
            <w:r w:rsidRPr="00132EA8">
              <w:rPr>
                <w:rFonts w:ascii="Arial" w:eastAsiaTheme="minorHAnsi" w:hAnsi="Arial" w:cs="Arial"/>
                <w:b/>
                <w:sz w:val="20"/>
                <w:szCs w:val="22"/>
              </w:rPr>
              <w:t xml:space="preserve">Total </w:t>
            </w:r>
          </w:p>
        </w:tc>
        <w:tc>
          <w:tcPr>
            <w:tcW w:w="5954" w:type="dxa"/>
          </w:tcPr>
          <w:p w:rsidR="00893BB7" w:rsidRPr="00132EA8" w:rsidRDefault="00893BB7" w:rsidP="007536D3">
            <w:pPr>
              <w:tabs>
                <w:tab w:val="left" w:pos="7282"/>
              </w:tabs>
              <w:spacing w:line="276" w:lineRule="auto"/>
              <w:jc w:val="center"/>
              <w:rPr>
                <w:rFonts w:ascii="Arial" w:eastAsiaTheme="minorHAnsi" w:hAnsi="Arial" w:cs="Arial"/>
                <w:b/>
                <w:sz w:val="20"/>
              </w:rPr>
            </w:pPr>
            <w:r w:rsidRPr="00132EA8">
              <w:rPr>
                <w:rFonts w:ascii="Arial" w:eastAsiaTheme="minorHAnsi" w:hAnsi="Arial" w:cs="Arial"/>
                <w:b/>
                <w:sz w:val="20"/>
                <w:szCs w:val="22"/>
              </w:rPr>
              <w:t>4136</w:t>
            </w:r>
          </w:p>
        </w:tc>
      </w:tr>
    </w:tbl>
    <w:p w:rsidR="00893BB7" w:rsidRDefault="00893BB7" w:rsidP="00893BB7">
      <w:pPr>
        <w:pStyle w:val="ListParagraph"/>
        <w:spacing w:line="276" w:lineRule="auto"/>
        <w:ind w:left="1800"/>
        <w:jc w:val="both"/>
        <w:rPr>
          <w:rFonts w:ascii="Arial" w:eastAsiaTheme="minorHAnsi" w:hAnsi="Arial" w:cs="Arial"/>
          <w:sz w:val="20"/>
          <w:szCs w:val="22"/>
        </w:rPr>
      </w:pPr>
    </w:p>
    <w:p w:rsidR="0062377D" w:rsidRPr="0062377D" w:rsidRDefault="007D5468" w:rsidP="0062377D">
      <w:pPr>
        <w:spacing w:line="360" w:lineRule="auto"/>
        <w:ind w:left="567"/>
        <w:jc w:val="both"/>
        <w:rPr>
          <w:rFonts w:ascii="Arial" w:hAnsi="Arial" w:cs="Arial"/>
          <w:sz w:val="22"/>
        </w:rPr>
      </w:pPr>
      <w:r w:rsidRPr="0062377D">
        <w:rPr>
          <w:rFonts w:ascii="Arial" w:eastAsiaTheme="minorHAnsi" w:hAnsi="Arial" w:cs="Arial"/>
          <w:sz w:val="22"/>
          <w:szCs w:val="20"/>
        </w:rPr>
        <w:t>BSUP Transit camp Ghodbundar Depot site J-2 block</w:t>
      </w:r>
      <w:r w:rsidR="0062377D">
        <w:rPr>
          <w:rFonts w:ascii="Arial" w:eastAsiaTheme="minorHAnsi" w:hAnsi="Arial" w:cs="Arial"/>
          <w:sz w:val="22"/>
          <w:szCs w:val="20"/>
        </w:rPr>
        <w:t>,</w:t>
      </w:r>
      <w:r w:rsidRPr="0062377D">
        <w:rPr>
          <w:rFonts w:ascii="Arial" w:eastAsiaTheme="minorHAnsi" w:hAnsi="Arial" w:cs="Arial"/>
          <w:sz w:val="22"/>
          <w:szCs w:val="20"/>
        </w:rPr>
        <w:t xml:space="preserve"> total 38 slum dwellers were affected due to interference in alignment of construction work have been shifted</w:t>
      </w:r>
      <w:r w:rsidR="00C0687B" w:rsidRPr="0062377D">
        <w:rPr>
          <w:rFonts w:ascii="Arial" w:eastAsiaTheme="minorHAnsi" w:hAnsi="Arial" w:cs="Arial"/>
          <w:sz w:val="22"/>
          <w:szCs w:val="20"/>
        </w:rPr>
        <w:t xml:space="preserve"> </w:t>
      </w:r>
      <w:r w:rsidR="00C0687B" w:rsidRPr="0062377D">
        <w:rPr>
          <w:rFonts w:ascii="Arial" w:hAnsi="Arial" w:cs="Arial"/>
          <w:sz w:val="20"/>
          <w:szCs w:val="20"/>
          <w:lang w:val="en-IN" w:eastAsia="en-IN"/>
        </w:rPr>
        <w:t>23</w:t>
      </w:r>
      <w:r w:rsidR="00C0687B" w:rsidRPr="0062377D">
        <w:rPr>
          <w:rFonts w:ascii="Arial" w:hAnsi="Arial" w:cs="Arial"/>
          <w:sz w:val="20"/>
          <w:szCs w:val="20"/>
          <w:vertAlign w:val="superscript"/>
          <w:lang w:val="en-IN" w:eastAsia="en-IN"/>
        </w:rPr>
        <w:t>rd</w:t>
      </w:r>
      <w:r w:rsidR="00C0687B" w:rsidRPr="0062377D">
        <w:rPr>
          <w:rFonts w:ascii="Arial" w:hAnsi="Arial" w:cs="Arial"/>
          <w:sz w:val="20"/>
          <w:szCs w:val="20"/>
          <w:lang w:val="en-IN" w:eastAsia="en-IN"/>
        </w:rPr>
        <w:t xml:space="preserve"> March,2017</w:t>
      </w:r>
      <w:r w:rsidRPr="0062377D">
        <w:rPr>
          <w:rFonts w:ascii="Arial" w:eastAsiaTheme="minorHAnsi" w:hAnsi="Arial" w:cs="Arial"/>
          <w:sz w:val="22"/>
          <w:szCs w:val="20"/>
        </w:rPr>
        <w:t xml:space="preserve"> from outside the alignment at the same adjacent place J-2 block with basic am</w:t>
      </w:r>
      <w:r w:rsidR="00527CED" w:rsidRPr="0062377D">
        <w:rPr>
          <w:rFonts w:ascii="Arial" w:eastAsiaTheme="minorHAnsi" w:hAnsi="Arial" w:cs="Arial"/>
          <w:sz w:val="22"/>
          <w:szCs w:val="20"/>
        </w:rPr>
        <w:t xml:space="preserve">enities. </w:t>
      </w:r>
      <w:proofErr w:type="gramStart"/>
      <w:r w:rsidR="00527CED" w:rsidRPr="0062377D">
        <w:rPr>
          <w:rFonts w:ascii="Arial" w:eastAsiaTheme="minorHAnsi" w:hAnsi="Arial" w:cs="Arial"/>
          <w:sz w:val="22"/>
          <w:szCs w:val="20"/>
        </w:rPr>
        <w:t>i.e.</w:t>
      </w:r>
      <w:proofErr w:type="gramEnd"/>
      <w:r w:rsidR="00527CED" w:rsidRPr="0062377D">
        <w:rPr>
          <w:rFonts w:ascii="Arial" w:eastAsiaTheme="minorHAnsi" w:hAnsi="Arial" w:cs="Arial"/>
          <w:sz w:val="22"/>
          <w:szCs w:val="20"/>
        </w:rPr>
        <w:t xml:space="preserve">  </w:t>
      </w:r>
      <w:r w:rsidR="0062377D">
        <w:rPr>
          <w:rFonts w:ascii="Arial" w:eastAsiaTheme="minorHAnsi" w:hAnsi="Arial" w:cs="Arial"/>
          <w:sz w:val="22"/>
          <w:szCs w:val="20"/>
        </w:rPr>
        <w:t>Electric</w:t>
      </w:r>
      <w:r w:rsidR="00527CED" w:rsidRPr="0062377D">
        <w:rPr>
          <w:rFonts w:ascii="Arial" w:eastAsiaTheme="minorHAnsi" w:hAnsi="Arial" w:cs="Arial"/>
          <w:sz w:val="22"/>
          <w:szCs w:val="20"/>
        </w:rPr>
        <w:t xml:space="preserve"> supply,</w:t>
      </w:r>
      <w:r w:rsidRPr="0062377D">
        <w:rPr>
          <w:rFonts w:ascii="Arial" w:eastAsiaTheme="minorHAnsi" w:hAnsi="Arial" w:cs="Arial"/>
          <w:sz w:val="22"/>
          <w:szCs w:val="20"/>
        </w:rPr>
        <w:t xml:space="preserve"> water supply, proper sanitation, common toilets. </w:t>
      </w:r>
      <w:proofErr w:type="gramStart"/>
      <w:r w:rsidRPr="0062377D">
        <w:rPr>
          <w:rFonts w:ascii="Arial" w:eastAsiaTheme="minorHAnsi" w:hAnsi="Arial" w:cs="Arial"/>
          <w:sz w:val="22"/>
          <w:szCs w:val="20"/>
        </w:rPr>
        <w:t>etc</w:t>
      </w:r>
      <w:proofErr w:type="gramEnd"/>
      <w:r w:rsidRPr="0062377D">
        <w:rPr>
          <w:rFonts w:ascii="Arial" w:eastAsiaTheme="minorHAnsi" w:hAnsi="Arial" w:cs="Arial"/>
          <w:sz w:val="22"/>
          <w:szCs w:val="20"/>
        </w:rPr>
        <w:t>. for continuity of the depot construction work.</w:t>
      </w:r>
      <w:r w:rsidR="0062377D" w:rsidRPr="0062377D">
        <w:rPr>
          <w:rFonts w:ascii="Arial" w:eastAsiaTheme="minorHAnsi" w:hAnsi="Arial" w:cs="Arial"/>
          <w:sz w:val="22"/>
          <w:szCs w:val="20"/>
        </w:rPr>
        <w:t xml:space="preserve"> </w:t>
      </w:r>
      <w:r w:rsidR="0062377D" w:rsidRPr="0062377D">
        <w:rPr>
          <w:rFonts w:ascii="Arial" w:hAnsi="Arial" w:cs="Arial"/>
          <w:sz w:val="22"/>
        </w:rPr>
        <w:t xml:space="preserve">MBMC has provided transportation assistance in terms of 40 labor (approx. one labour to each slum dwellers) to shift their luggage </w:t>
      </w:r>
      <w:r w:rsidR="0062377D" w:rsidRPr="0062377D">
        <w:rPr>
          <w:rFonts w:ascii="Arial" w:hAnsi="Arial" w:cs="Arial"/>
          <w:sz w:val="22"/>
          <w:szCs w:val="22"/>
        </w:rPr>
        <w:t>in the same BSUP block J-2 which is15 to 20 meter behind the residing position.</w:t>
      </w:r>
    </w:p>
    <w:p w:rsidR="0000631C" w:rsidRPr="0062377D" w:rsidRDefault="0000631C" w:rsidP="0062377D">
      <w:pPr>
        <w:spacing w:line="360" w:lineRule="auto"/>
        <w:ind w:left="567"/>
        <w:jc w:val="both"/>
        <w:rPr>
          <w:rFonts w:ascii="Arial" w:eastAsiaTheme="minorHAnsi" w:hAnsi="Arial" w:cs="Arial"/>
          <w:sz w:val="20"/>
          <w:szCs w:val="20"/>
        </w:rPr>
      </w:pPr>
      <w:r w:rsidRPr="0062377D">
        <w:rPr>
          <w:rFonts w:ascii="Arial" w:eastAsiaTheme="minorHAnsi" w:hAnsi="Arial" w:cs="Arial"/>
          <w:sz w:val="22"/>
          <w:szCs w:val="20"/>
        </w:rPr>
        <w:t>Out of 4136 dwelling units, constru</w:t>
      </w:r>
      <w:r w:rsidR="007D5468" w:rsidRPr="0062377D">
        <w:rPr>
          <w:rFonts w:ascii="Arial" w:eastAsiaTheme="minorHAnsi" w:hAnsi="Arial" w:cs="Arial"/>
          <w:sz w:val="22"/>
          <w:szCs w:val="20"/>
        </w:rPr>
        <w:t>ction work is under progress for</w:t>
      </w:r>
      <w:r w:rsidRPr="0062377D">
        <w:rPr>
          <w:rFonts w:ascii="Arial" w:eastAsiaTheme="minorHAnsi" w:hAnsi="Arial" w:cs="Arial"/>
          <w:sz w:val="22"/>
          <w:szCs w:val="20"/>
        </w:rPr>
        <w:t xml:space="preserve"> 2160 houses and shall be completed up to March,</w:t>
      </w:r>
      <w:r w:rsidR="007D5468" w:rsidRPr="0062377D">
        <w:rPr>
          <w:rFonts w:ascii="Arial" w:eastAsiaTheme="minorHAnsi" w:hAnsi="Arial" w:cs="Arial"/>
          <w:sz w:val="22"/>
          <w:szCs w:val="20"/>
        </w:rPr>
        <w:t xml:space="preserve"> </w:t>
      </w:r>
      <w:r w:rsidRPr="0062377D">
        <w:rPr>
          <w:rFonts w:ascii="Arial" w:eastAsiaTheme="minorHAnsi" w:hAnsi="Arial" w:cs="Arial"/>
          <w:sz w:val="22"/>
          <w:szCs w:val="20"/>
        </w:rPr>
        <w:t>2019</w:t>
      </w:r>
      <w:r w:rsidRPr="0062377D">
        <w:rPr>
          <w:rFonts w:ascii="Arial" w:eastAsiaTheme="minorHAnsi" w:hAnsi="Arial" w:cs="Arial"/>
          <w:sz w:val="20"/>
          <w:szCs w:val="20"/>
        </w:rPr>
        <w:t xml:space="preserve">. </w:t>
      </w:r>
    </w:p>
    <w:p w:rsidR="00893BB7" w:rsidRDefault="00893BB7" w:rsidP="006F5340">
      <w:pPr>
        <w:pStyle w:val="ListParagraph"/>
        <w:spacing w:line="360" w:lineRule="auto"/>
        <w:ind w:left="1080"/>
        <w:jc w:val="both"/>
        <w:rPr>
          <w:rFonts w:ascii="Arial" w:eastAsiaTheme="minorHAnsi" w:hAnsi="Arial" w:cs="Arial"/>
          <w:sz w:val="20"/>
          <w:szCs w:val="22"/>
        </w:rPr>
      </w:pPr>
    </w:p>
    <w:p w:rsidR="00C473D2" w:rsidRPr="00475474" w:rsidRDefault="00C473D2" w:rsidP="00C473D2">
      <w:pPr>
        <w:pStyle w:val="Heading1"/>
        <w:ind w:left="-5" w:right="0"/>
        <w:rPr>
          <w:b/>
          <w:color w:val="17365D" w:themeColor="text2" w:themeShade="BF"/>
          <w:sz w:val="24"/>
        </w:rPr>
      </w:pPr>
      <w:bookmarkStart w:id="3" w:name="_Toc485495211"/>
      <w:r w:rsidRPr="00475474">
        <w:rPr>
          <w:b/>
          <w:color w:val="17365D" w:themeColor="text2" w:themeShade="BF"/>
          <w:sz w:val="24"/>
        </w:rPr>
        <w:t>D</w:t>
      </w:r>
      <w:r w:rsidRPr="00712608">
        <w:rPr>
          <w:b/>
          <w:color w:val="17365D" w:themeColor="text2" w:themeShade="BF"/>
          <w:sz w:val="24"/>
        </w:rPr>
        <w:t>. Land Acquisition</w:t>
      </w:r>
      <w:r w:rsidR="0075200E" w:rsidRPr="00712608">
        <w:rPr>
          <w:b/>
          <w:color w:val="17365D" w:themeColor="text2" w:themeShade="BF"/>
          <w:sz w:val="24"/>
        </w:rPr>
        <w:t xml:space="preserve"> </w:t>
      </w:r>
      <w:r w:rsidR="00CF143A" w:rsidRPr="00712608">
        <w:rPr>
          <w:b/>
          <w:color w:val="17365D" w:themeColor="text2" w:themeShade="BF"/>
          <w:sz w:val="24"/>
        </w:rPr>
        <w:t>&amp; Impact</w:t>
      </w:r>
      <w:r w:rsidR="00E36B7A" w:rsidRPr="00712608">
        <w:rPr>
          <w:b/>
          <w:color w:val="17365D" w:themeColor="text2" w:themeShade="BF"/>
          <w:sz w:val="24"/>
        </w:rPr>
        <w:t>s</w:t>
      </w:r>
      <w:r w:rsidRPr="00475474">
        <w:rPr>
          <w:b/>
          <w:color w:val="17365D" w:themeColor="text2" w:themeShade="BF"/>
          <w:sz w:val="24"/>
        </w:rPr>
        <w:t>:</w:t>
      </w:r>
      <w:bookmarkEnd w:id="3"/>
    </w:p>
    <w:p w:rsidR="00C473D2" w:rsidRPr="00C473D2" w:rsidRDefault="00C473D2" w:rsidP="00C473D2">
      <w:pPr>
        <w:spacing w:line="276" w:lineRule="auto"/>
        <w:jc w:val="both"/>
        <w:rPr>
          <w:rFonts w:ascii="Arial" w:eastAsiaTheme="minorHAnsi" w:hAnsi="Arial" w:cs="Arial"/>
          <w:sz w:val="20"/>
          <w:szCs w:val="22"/>
        </w:rPr>
      </w:pPr>
    </w:p>
    <w:p w:rsidR="00625684" w:rsidRDefault="00C473D2" w:rsidP="00475474">
      <w:pPr>
        <w:pStyle w:val="ListParagraph"/>
        <w:spacing w:line="360" w:lineRule="auto"/>
        <w:ind w:left="284"/>
        <w:jc w:val="both"/>
        <w:rPr>
          <w:rFonts w:ascii="Arial" w:eastAsiaTheme="minorHAnsi" w:hAnsi="Arial" w:cs="Arial"/>
          <w:sz w:val="22"/>
        </w:rPr>
      </w:pPr>
      <w:r w:rsidRPr="00FA7580">
        <w:rPr>
          <w:rFonts w:ascii="Arial" w:eastAsiaTheme="minorHAnsi" w:hAnsi="Arial" w:cs="Arial"/>
          <w:sz w:val="22"/>
        </w:rPr>
        <w:t xml:space="preserve">For Depot construction land is already in possession of the local urban authority MBMC </w:t>
      </w:r>
      <w:r w:rsidR="007B39AE" w:rsidRPr="00FA7580">
        <w:rPr>
          <w:rFonts w:ascii="Arial" w:eastAsiaTheme="minorHAnsi" w:hAnsi="Arial" w:cs="Arial"/>
          <w:sz w:val="22"/>
        </w:rPr>
        <w:t>so land</w:t>
      </w:r>
      <w:r w:rsidRPr="00FA7580">
        <w:rPr>
          <w:rFonts w:ascii="Arial" w:eastAsiaTheme="minorHAnsi" w:hAnsi="Arial" w:cs="Arial"/>
          <w:sz w:val="22"/>
        </w:rPr>
        <w:t xml:space="preserve"> acquisition is not envisaged under this project. </w:t>
      </w:r>
      <w:r w:rsidR="00625684" w:rsidRPr="00FA7580">
        <w:rPr>
          <w:rFonts w:ascii="Arial" w:eastAsiaTheme="minorHAnsi" w:hAnsi="Arial" w:cs="Arial"/>
          <w:sz w:val="22"/>
        </w:rPr>
        <w:t>However, if land acquisition is required at any stage of the project implementation</w:t>
      </w:r>
      <w:r w:rsidR="00EB4797" w:rsidRPr="00FA7580">
        <w:rPr>
          <w:rFonts w:ascii="Arial" w:eastAsiaTheme="minorHAnsi" w:hAnsi="Arial" w:cs="Arial"/>
          <w:sz w:val="22"/>
        </w:rPr>
        <w:t xml:space="preserve"> period</w:t>
      </w:r>
      <w:r w:rsidR="00625684" w:rsidRPr="00FA7580">
        <w:rPr>
          <w:rFonts w:ascii="Arial" w:eastAsiaTheme="minorHAnsi" w:hAnsi="Arial" w:cs="Arial"/>
          <w:sz w:val="22"/>
        </w:rPr>
        <w:t xml:space="preserve"> then the process will be in accordance with guidelines laid in the Resettlement Framework of ESCBS &amp; also as per existing applicable acts &amp; laws</w:t>
      </w:r>
      <w:r w:rsidR="006F5340" w:rsidRPr="00FA7580">
        <w:rPr>
          <w:rFonts w:ascii="Arial" w:eastAsiaTheme="minorHAnsi" w:hAnsi="Arial" w:cs="Arial"/>
          <w:sz w:val="22"/>
        </w:rPr>
        <w:t xml:space="preserve"> and WB social safeguard policies</w:t>
      </w:r>
      <w:r w:rsidR="00625684" w:rsidRPr="00FA7580">
        <w:rPr>
          <w:rFonts w:ascii="Arial" w:eastAsiaTheme="minorHAnsi" w:hAnsi="Arial" w:cs="Arial"/>
          <w:sz w:val="22"/>
        </w:rPr>
        <w:t xml:space="preserve">.  </w:t>
      </w:r>
    </w:p>
    <w:p w:rsidR="00FA7580" w:rsidRPr="00FA7580" w:rsidRDefault="00FA7580" w:rsidP="00475474">
      <w:pPr>
        <w:pStyle w:val="ListParagraph"/>
        <w:spacing w:line="360" w:lineRule="auto"/>
        <w:ind w:left="284"/>
        <w:jc w:val="both"/>
        <w:rPr>
          <w:rFonts w:ascii="Arial" w:eastAsiaTheme="minorHAnsi" w:hAnsi="Arial" w:cs="Arial"/>
          <w:sz w:val="22"/>
          <w:szCs w:val="22"/>
        </w:rPr>
      </w:pPr>
      <w:r w:rsidRPr="00FA7580">
        <w:rPr>
          <w:rFonts w:ascii="Arial" w:eastAsiaTheme="minorHAnsi" w:hAnsi="Arial" w:cs="Arial"/>
          <w:sz w:val="22"/>
          <w:szCs w:val="22"/>
        </w:rPr>
        <w:lastRenderedPageBreak/>
        <w:t>Summary of slum dwellers affected due  to interference in the alignment of the construction of  Ghodbundar Depot site, residing in transit camps of BSUP scheme blocks J-1, J-2 &amp; J-3 are as under:-</w:t>
      </w:r>
    </w:p>
    <w:tbl>
      <w:tblPr>
        <w:tblpPr w:leftFromText="180" w:rightFromText="180" w:vertAnchor="text" w:horzAnchor="margin" w:tblpX="392" w:tblpY="47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120"/>
        <w:gridCol w:w="1135"/>
        <w:gridCol w:w="1572"/>
        <w:gridCol w:w="4645"/>
      </w:tblGrid>
      <w:tr w:rsidR="00FA7580" w:rsidTr="00FA7580">
        <w:tc>
          <w:tcPr>
            <w:tcW w:w="567" w:type="dxa"/>
            <w:shd w:val="clear" w:color="auto" w:fill="D9D9D9" w:themeFill="background1" w:themeFillShade="D9"/>
          </w:tcPr>
          <w:p w:rsidR="00FA7580" w:rsidRDefault="00FA7580" w:rsidP="00FA7580">
            <w:pPr>
              <w:pStyle w:val="ListParagraph"/>
              <w:spacing w:line="276" w:lineRule="auto"/>
              <w:ind w:left="0"/>
              <w:jc w:val="both"/>
              <w:rPr>
                <w:rFonts w:ascii="Arial" w:eastAsiaTheme="minorHAnsi" w:hAnsi="Arial" w:cs="Arial"/>
                <w:b/>
                <w:sz w:val="20"/>
              </w:rPr>
            </w:pPr>
            <w:r w:rsidRPr="002E1645">
              <w:rPr>
                <w:rFonts w:ascii="Arial" w:eastAsiaTheme="minorHAnsi" w:hAnsi="Arial" w:cs="Arial"/>
                <w:b/>
                <w:sz w:val="20"/>
              </w:rPr>
              <w:t>Sl.</w:t>
            </w:r>
          </w:p>
          <w:p w:rsidR="00FA7580" w:rsidRPr="002E1645" w:rsidRDefault="00FA7580" w:rsidP="00FA7580">
            <w:pPr>
              <w:pStyle w:val="ListParagraph"/>
              <w:spacing w:line="276" w:lineRule="auto"/>
              <w:ind w:left="0"/>
              <w:jc w:val="both"/>
              <w:rPr>
                <w:rFonts w:ascii="Arial" w:eastAsiaTheme="minorHAnsi" w:hAnsi="Arial" w:cs="Arial"/>
                <w:b/>
                <w:sz w:val="20"/>
              </w:rPr>
            </w:pPr>
            <w:r w:rsidRPr="002E1645">
              <w:rPr>
                <w:rFonts w:ascii="Arial" w:eastAsiaTheme="minorHAnsi" w:hAnsi="Arial" w:cs="Arial"/>
                <w:b/>
                <w:sz w:val="20"/>
              </w:rPr>
              <w:t>No</w:t>
            </w:r>
          </w:p>
        </w:tc>
        <w:tc>
          <w:tcPr>
            <w:tcW w:w="1120" w:type="dxa"/>
            <w:shd w:val="clear" w:color="auto" w:fill="D9D9D9" w:themeFill="background1" w:themeFillShade="D9"/>
          </w:tcPr>
          <w:p w:rsidR="00FA7580" w:rsidRPr="002E1645" w:rsidRDefault="00FA7580" w:rsidP="00FA7580">
            <w:pPr>
              <w:pStyle w:val="ListParagraph"/>
              <w:spacing w:line="276" w:lineRule="auto"/>
              <w:ind w:left="0"/>
              <w:jc w:val="both"/>
              <w:rPr>
                <w:rFonts w:ascii="Arial" w:eastAsiaTheme="minorHAnsi" w:hAnsi="Arial" w:cs="Arial"/>
                <w:b/>
                <w:sz w:val="20"/>
              </w:rPr>
            </w:pPr>
            <w:r w:rsidRPr="002E1645">
              <w:rPr>
                <w:rFonts w:ascii="Arial" w:eastAsiaTheme="minorHAnsi" w:hAnsi="Arial" w:cs="Arial"/>
                <w:b/>
                <w:sz w:val="20"/>
              </w:rPr>
              <w:t>Transit Camp Block No.</w:t>
            </w:r>
          </w:p>
        </w:tc>
        <w:tc>
          <w:tcPr>
            <w:tcW w:w="1135" w:type="dxa"/>
            <w:shd w:val="clear" w:color="auto" w:fill="D9D9D9" w:themeFill="background1" w:themeFillShade="D9"/>
          </w:tcPr>
          <w:p w:rsidR="00FA7580" w:rsidRPr="002E1645" w:rsidRDefault="00FA7580" w:rsidP="00FA7580">
            <w:pPr>
              <w:pStyle w:val="ListParagraph"/>
              <w:spacing w:line="276" w:lineRule="auto"/>
              <w:ind w:left="0"/>
              <w:jc w:val="both"/>
              <w:rPr>
                <w:rFonts w:ascii="Arial" w:eastAsiaTheme="minorHAnsi" w:hAnsi="Arial" w:cs="Arial"/>
                <w:b/>
                <w:sz w:val="20"/>
              </w:rPr>
            </w:pPr>
            <w:r w:rsidRPr="002E1645">
              <w:rPr>
                <w:rFonts w:ascii="Arial" w:eastAsiaTheme="minorHAnsi" w:hAnsi="Arial" w:cs="Arial"/>
                <w:b/>
                <w:sz w:val="20"/>
              </w:rPr>
              <w:t>Total  eligible slum Dwellers</w:t>
            </w:r>
          </w:p>
        </w:tc>
        <w:tc>
          <w:tcPr>
            <w:tcW w:w="1572" w:type="dxa"/>
            <w:shd w:val="clear" w:color="auto" w:fill="D9D9D9" w:themeFill="background1" w:themeFillShade="D9"/>
          </w:tcPr>
          <w:p w:rsidR="00FA7580" w:rsidRPr="002E1645" w:rsidRDefault="00FA7580" w:rsidP="00FA7580">
            <w:pPr>
              <w:pStyle w:val="ListParagraph"/>
              <w:spacing w:line="276" w:lineRule="auto"/>
              <w:ind w:left="0"/>
              <w:jc w:val="both"/>
              <w:rPr>
                <w:rFonts w:ascii="Arial" w:eastAsiaTheme="minorHAnsi" w:hAnsi="Arial" w:cs="Arial"/>
                <w:b/>
                <w:sz w:val="20"/>
              </w:rPr>
            </w:pPr>
            <w:r w:rsidRPr="002E1645">
              <w:rPr>
                <w:rFonts w:ascii="Arial" w:eastAsiaTheme="minorHAnsi" w:hAnsi="Arial" w:cs="Arial"/>
                <w:b/>
                <w:sz w:val="20"/>
              </w:rPr>
              <w:t>Total eligible slum dwellers affected  due to construction of Depot</w:t>
            </w:r>
          </w:p>
        </w:tc>
        <w:tc>
          <w:tcPr>
            <w:tcW w:w="4645" w:type="dxa"/>
            <w:shd w:val="clear" w:color="auto" w:fill="D9D9D9" w:themeFill="background1" w:themeFillShade="D9"/>
          </w:tcPr>
          <w:p w:rsidR="00FA7580" w:rsidRPr="002E1645" w:rsidRDefault="00FA7580" w:rsidP="00FA7580">
            <w:pPr>
              <w:pStyle w:val="ListParagraph"/>
              <w:spacing w:line="276" w:lineRule="auto"/>
              <w:ind w:left="0"/>
              <w:jc w:val="both"/>
              <w:rPr>
                <w:rFonts w:ascii="Arial" w:eastAsiaTheme="minorHAnsi" w:hAnsi="Arial" w:cs="Arial"/>
                <w:b/>
                <w:sz w:val="20"/>
              </w:rPr>
            </w:pPr>
            <w:r w:rsidRPr="002E1645">
              <w:rPr>
                <w:rFonts w:ascii="Arial" w:eastAsiaTheme="minorHAnsi" w:hAnsi="Arial" w:cs="Arial"/>
                <w:b/>
                <w:sz w:val="20"/>
              </w:rPr>
              <w:t>Remarks</w:t>
            </w:r>
          </w:p>
        </w:tc>
      </w:tr>
      <w:tr w:rsidR="00FA7580" w:rsidTr="00FA7580">
        <w:tc>
          <w:tcPr>
            <w:tcW w:w="567" w:type="dxa"/>
          </w:tcPr>
          <w:p w:rsidR="00FA7580" w:rsidRDefault="00FA7580" w:rsidP="00FA7580">
            <w:pPr>
              <w:pStyle w:val="ListParagraph"/>
              <w:spacing w:line="276" w:lineRule="auto"/>
              <w:ind w:left="0"/>
              <w:jc w:val="both"/>
              <w:rPr>
                <w:rFonts w:ascii="Arial" w:eastAsiaTheme="minorHAnsi" w:hAnsi="Arial" w:cs="Arial"/>
                <w:sz w:val="20"/>
              </w:rPr>
            </w:pPr>
            <w:r>
              <w:rPr>
                <w:rFonts w:ascii="Arial" w:eastAsiaTheme="minorHAnsi" w:hAnsi="Arial" w:cs="Arial"/>
                <w:sz w:val="20"/>
              </w:rPr>
              <w:t>1</w:t>
            </w:r>
          </w:p>
        </w:tc>
        <w:tc>
          <w:tcPr>
            <w:tcW w:w="1120" w:type="dxa"/>
          </w:tcPr>
          <w:p w:rsidR="00FA7580" w:rsidRDefault="00FA7580" w:rsidP="00FA7580">
            <w:pPr>
              <w:pStyle w:val="ListParagraph"/>
              <w:spacing w:line="276" w:lineRule="auto"/>
              <w:ind w:left="0"/>
              <w:jc w:val="both"/>
              <w:rPr>
                <w:rFonts w:ascii="Arial" w:eastAsiaTheme="minorHAnsi" w:hAnsi="Arial" w:cs="Arial"/>
                <w:sz w:val="20"/>
              </w:rPr>
            </w:pPr>
            <w:r>
              <w:rPr>
                <w:rFonts w:ascii="Arial" w:eastAsiaTheme="minorHAnsi" w:hAnsi="Arial" w:cs="Arial"/>
                <w:sz w:val="20"/>
              </w:rPr>
              <w:t>J-1</w:t>
            </w:r>
          </w:p>
        </w:tc>
        <w:tc>
          <w:tcPr>
            <w:tcW w:w="1135" w:type="dxa"/>
          </w:tcPr>
          <w:p w:rsidR="00FA7580" w:rsidRDefault="00FA7580" w:rsidP="00FA7580">
            <w:pPr>
              <w:pStyle w:val="ListParagraph"/>
              <w:spacing w:line="276" w:lineRule="auto"/>
              <w:ind w:left="0"/>
              <w:jc w:val="center"/>
              <w:rPr>
                <w:rFonts w:ascii="Arial" w:eastAsiaTheme="minorHAnsi" w:hAnsi="Arial" w:cs="Arial"/>
                <w:sz w:val="20"/>
              </w:rPr>
            </w:pPr>
            <w:r>
              <w:rPr>
                <w:rFonts w:ascii="Arial" w:eastAsiaTheme="minorHAnsi" w:hAnsi="Arial" w:cs="Arial"/>
                <w:sz w:val="20"/>
              </w:rPr>
              <w:t>108</w:t>
            </w:r>
          </w:p>
        </w:tc>
        <w:tc>
          <w:tcPr>
            <w:tcW w:w="1572" w:type="dxa"/>
          </w:tcPr>
          <w:p w:rsidR="00FA7580" w:rsidRDefault="00FA7580" w:rsidP="00FA7580">
            <w:pPr>
              <w:pStyle w:val="ListParagraph"/>
              <w:spacing w:line="276" w:lineRule="auto"/>
              <w:ind w:left="0"/>
              <w:jc w:val="center"/>
              <w:rPr>
                <w:rFonts w:ascii="Arial" w:eastAsiaTheme="minorHAnsi" w:hAnsi="Arial" w:cs="Arial"/>
                <w:sz w:val="20"/>
              </w:rPr>
            </w:pPr>
            <w:r>
              <w:rPr>
                <w:rFonts w:ascii="Arial" w:eastAsiaTheme="minorHAnsi" w:hAnsi="Arial" w:cs="Arial"/>
                <w:sz w:val="20"/>
              </w:rPr>
              <w:t>0</w:t>
            </w:r>
          </w:p>
        </w:tc>
        <w:tc>
          <w:tcPr>
            <w:tcW w:w="4645" w:type="dxa"/>
          </w:tcPr>
          <w:p w:rsidR="00FA7580" w:rsidRDefault="00FA7580" w:rsidP="00FA7580">
            <w:pPr>
              <w:pStyle w:val="ListParagraph"/>
              <w:spacing w:line="276" w:lineRule="auto"/>
              <w:ind w:left="0"/>
              <w:jc w:val="both"/>
              <w:rPr>
                <w:rFonts w:ascii="Arial" w:eastAsiaTheme="minorHAnsi" w:hAnsi="Arial" w:cs="Arial"/>
                <w:sz w:val="20"/>
              </w:rPr>
            </w:pPr>
            <w:r>
              <w:rPr>
                <w:rFonts w:ascii="Arial" w:eastAsiaTheme="minorHAnsi" w:hAnsi="Arial" w:cs="Arial"/>
                <w:sz w:val="20"/>
              </w:rPr>
              <w:t>Not affected by the project&amp; will be relocated as per BSUP schemes provisions up to March,2019</w:t>
            </w:r>
          </w:p>
        </w:tc>
      </w:tr>
      <w:tr w:rsidR="00FA7580" w:rsidTr="00FA7580">
        <w:tc>
          <w:tcPr>
            <w:tcW w:w="567" w:type="dxa"/>
          </w:tcPr>
          <w:p w:rsidR="00FA7580" w:rsidRDefault="00FA7580" w:rsidP="00FA7580">
            <w:pPr>
              <w:pStyle w:val="ListParagraph"/>
              <w:spacing w:line="276" w:lineRule="auto"/>
              <w:ind w:left="0"/>
              <w:jc w:val="both"/>
              <w:rPr>
                <w:rFonts w:ascii="Arial" w:eastAsiaTheme="minorHAnsi" w:hAnsi="Arial" w:cs="Arial"/>
                <w:sz w:val="20"/>
              </w:rPr>
            </w:pPr>
            <w:r>
              <w:rPr>
                <w:rFonts w:ascii="Arial" w:eastAsiaTheme="minorHAnsi" w:hAnsi="Arial" w:cs="Arial"/>
                <w:sz w:val="20"/>
              </w:rPr>
              <w:t>2</w:t>
            </w:r>
          </w:p>
        </w:tc>
        <w:tc>
          <w:tcPr>
            <w:tcW w:w="1120" w:type="dxa"/>
          </w:tcPr>
          <w:p w:rsidR="00FA7580" w:rsidRDefault="00FA7580" w:rsidP="00FA7580">
            <w:pPr>
              <w:pStyle w:val="ListParagraph"/>
              <w:spacing w:line="276" w:lineRule="auto"/>
              <w:ind w:left="0"/>
              <w:jc w:val="both"/>
              <w:rPr>
                <w:rFonts w:ascii="Arial" w:eastAsiaTheme="minorHAnsi" w:hAnsi="Arial" w:cs="Arial"/>
                <w:sz w:val="20"/>
              </w:rPr>
            </w:pPr>
            <w:r>
              <w:rPr>
                <w:rFonts w:ascii="Arial" w:eastAsiaTheme="minorHAnsi" w:hAnsi="Arial" w:cs="Arial"/>
                <w:sz w:val="20"/>
              </w:rPr>
              <w:t>J-2</w:t>
            </w:r>
          </w:p>
        </w:tc>
        <w:tc>
          <w:tcPr>
            <w:tcW w:w="1135" w:type="dxa"/>
          </w:tcPr>
          <w:p w:rsidR="00FA7580" w:rsidRDefault="00FA7580" w:rsidP="00FA7580">
            <w:pPr>
              <w:pStyle w:val="ListParagraph"/>
              <w:spacing w:line="276" w:lineRule="auto"/>
              <w:ind w:left="0"/>
              <w:jc w:val="center"/>
              <w:rPr>
                <w:rFonts w:ascii="Arial" w:eastAsiaTheme="minorHAnsi" w:hAnsi="Arial" w:cs="Arial"/>
                <w:sz w:val="20"/>
              </w:rPr>
            </w:pPr>
            <w:r>
              <w:rPr>
                <w:rFonts w:ascii="Arial" w:eastAsiaTheme="minorHAnsi" w:hAnsi="Arial" w:cs="Arial"/>
                <w:sz w:val="20"/>
              </w:rPr>
              <w:t>38</w:t>
            </w:r>
          </w:p>
        </w:tc>
        <w:tc>
          <w:tcPr>
            <w:tcW w:w="1572" w:type="dxa"/>
          </w:tcPr>
          <w:p w:rsidR="00FA7580" w:rsidRDefault="00FA7580" w:rsidP="00FA7580">
            <w:pPr>
              <w:pStyle w:val="ListParagraph"/>
              <w:spacing w:line="276" w:lineRule="auto"/>
              <w:ind w:left="0"/>
              <w:jc w:val="center"/>
              <w:rPr>
                <w:rFonts w:ascii="Arial" w:eastAsiaTheme="minorHAnsi" w:hAnsi="Arial" w:cs="Arial"/>
                <w:sz w:val="20"/>
              </w:rPr>
            </w:pPr>
            <w:r>
              <w:rPr>
                <w:rFonts w:ascii="Arial" w:eastAsiaTheme="minorHAnsi" w:hAnsi="Arial" w:cs="Arial"/>
                <w:sz w:val="20"/>
              </w:rPr>
              <w:t>38</w:t>
            </w:r>
          </w:p>
        </w:tc>
        <w:tc>
          <w:tcPr>
            <w:tcW w:w="4645" w:type="dxa"/>
          </w:tcPr>
          <w:p w:rsidR="00FA7580" w:rsidRDefault="00FA7580" w:rsidP="00FA7580">
            <w:pPr>
              <w:pStyle w:val="ListParagraph"/>
              <w:spacing w:line="276" w:lineRule="auto"/>
              <w:ind w:left="0"/>
              <w:jc w:val="both"/>
              <w:rPr>
                <w:rFonts w:ascii="Arial" w:eastAsiaTheme="minorHAnsi" w:hAnsi="Arial" w:cs="Arial"/>
                <w:sz w:val="20"/>
              </w:rPr>
            </w:pPr>
            <w:r>
              <w:rPr>
                <w:rFonts w:ascii="Arial" w:eastAsiaTheme="minorHAnsi" w:hAnsi="Arial" w:cs="Arial"/>
                <w:sz w:val="20"/>
              </w:rPr>
              <w:t>Intermediately shifted to vacant transit camps of same block with same facilities</w:t>
            </w:r>
            <w:r w:rsidR="002646D3">
              <w:rPr>
                <w:rFonts w:ascii="Arial" w:eastAsiaTheme="minorHAnsi" w:hAnsi="Arial" w:cs="Arial"/>
                <w:sz w:val="20"/>
              </w:rPr>
              <w:t xml:space="preserve"> as per BSUP schemes provisions within 15 to 20 meters from the residing position.</w:t>
            </w:r>
          </w:p>
        </w:tc>
      </w:tr>
      <w:tr w:rsidR="00FA7580" w:rsidTr="00FA7580">
        <w:tc>
          <w:tcPr>
            <w:tcW w:w="567" w:type="dxa"/>
          </w:tcPr>
          <w:p w:rsidR="00FA7580" w:rsidRDefault="00FA7580" w:rsidP="00FA7580">
            <w:pPr>
              <w:pStyle w:val="ListParagraph"/>
              <w:spacing w:line="276" w:lineRule="auto"/>
              <w:ind w:left="0"/>
              <w:jc w:val="both"/>
              <w:rPr>
                <w:rFonts w:ascii="Arial" w:eastAsiaTheme="minorHAnsi" w:hAnsi="Arial" w:cs="Arial"/>
                <w:sz w:val="20"/>
              </w:rPr>
            </w:pPr>
            <w:r>
              <w:rPr>
                <w:rFonts w:ascii="Arial" w:eastAsiaTheme="minorHAnsi" w:hAnsi="Arial" w:cs="Arial"/>
                <w:sz w:val="20"/>
              </w:rPr>
              <w:t>3</w:t>
            </w:r>
          </w:p>
        </w:tc>
        <w:tc>
          <w:tcPr>
            <w:tcW w:w="1120" w:type="dxa"/>
          </w:tcPr>
          <w:p w:rsidR="00FA7580" w:rsidRDefault="00FA7580" w:rsidP="00FA7580">
            <w:pPr>
              <w:pStyle w:val="ListParagraph"/>
              <w:spacing w:line="276" w:lineRule="auto"/>
              <w:ind w:left="0"/>
              <w:jc w:val="both"/>
              <w:rPr>
                <w:rFonts w:ascii="Arial" w:eastAsiaTheme="minorHAnsi" w:hAnsi="Arial" w:cs="Arial"/>
                <w:sz w:val="20"/>
              </w:rPr>
            </w:pPr>
            <w:r>
              <w:rPr>
                <w:rFonts w:ascii="Arial" w:eastAsiaTheme="minorHAnsi" w:hAnsi="Arial" w:cs="Arial"/>
                <w:sz w:val="20"/>
              </w:rPr>
              <w:t>J-3</w:t>
            </w:r>
          </w:p>
        </w:tc>
        <w:tc>
          <w:tcPr>
            <w:tcW w:w="1135" w:type="dxa"/>
          </w:tcPr>
          <w:p w:rsidR="00FA7580" w:rsidRDefault="00FA7580" w:rsidP="00FA7580">
            <w:pPr>
              <w:pStyle w:val="ListParagraph"/>
              <w:spacing w:line="276" w:lineRule="auto"/>
              <w:ind w:left="0"/>
              <w:jc w:val="center"/>
              <w:rPr>
                <w:rFonts w:ascii="Arial" w:eastAsiaTheme="minorHAnsi" w:hAnsi="Arial" w:cs="Arial"/>
                <w:sz w:val="20"/>
              </w:rPr>
            </w:pPr>
            <w:r>
              <w:rPr>
                <w:rFonts w:ascii="Arial" w:eastAsiaTheme="minorHAnsi" w:hAnsi="Arial" w:cs="Arial"/>
                <w:sz w:val="20"/>
              </w:rPr>
              <w:t>100</w:t>
            </w:r>
          </w:p>
        </w:tc>
        <w:tc>
          <w:tcPr>
            <w:tcW w:w="1572" w:type="dxa"/>
          </w:tcPr>
          <w:p w:rsidR="00FA7580" w:rsidRDefault="00FA7580" w:rsidP="00FA7580">
            <w:pPr>
              <w:pStyle w:val="ListParagraph"/>
              <w:spacing w:line="276" w:lineRule="auto"/>
              <w:ind w:left="0"/>
              <w:jc w:val="center"/>
              <w:rPr>
                <w:rFonts w:ascii="Arial" w:eastAsiaTheme="minorHAnsi" w:hAnsi="Arial" w:cs="Arial"/>
                <w:sz w:val="20"/>
              </w:rPr>
            </w:pPr>
            <w:r>
              <w:rPr>
                <w:rFonts w:ascii="Arial" w:eastAsiaTheme="minorHAnsi" w:hAnsi="Arial" w:cs="Arial"/>
                <w:sz w:val="20"/>
              </w:rPr>
              <w:t>100</w:t>
            </w:r>
          </w:p>
        </w:tc>
        <w:tc>
          <w:tcPr>
            <w:tcW w:w="4645" w:type="dxa"/>
          </w:tcPr>
          <w:p w:rsidR="00FA7580" w:rsidRDefault="00FA7580" w:rsidP="00FA7580">
            <w:pPr>
              <w:pStyle w:val="ListParagraph"/>
              <w:spacing w:line="276" w:lineRule="auto"/>
              <w:ind w:left="0"/>
              <w:jc w:val="both"/>
              <w:rPr>
                <w:rFonts w:ascii="Arial" w:eastAsiaTheme="minorHAnsi" w:hAnsi="Arial" w:cs="Arial"/>
                <w:sz w:val="20"/>
              </w:rPr>
            </w:pPr>
            <w:r>
              <w:rPr>
                <w:rFonts w:ascii="Arial" w:eastAsiaTheme="minorHAnsi" w:hAnsi="Arial" w:cs="Arial"/>
                <w:sz w:val="20"/>
              </w:rPr>
              <w:t>Proposed for  Intermediate Shifting</w:t>
            </w:r>
            <w:r w:rsidRPr="00EF664C">
              <w:rPr>
                <w:rFonts w:ascii="Arial" w:eastAsiaTheme="minorHAnsi" w:hAnsi="Arial" w:cs="Arial"/>
                <w:sz w:val="20"/>
              </w:rPr>
              <w:t xml:space="preserve"> to </w:t>
            </w:r>
            <w:r>
              <w:rPr>
                <w:rFonts w:ascii="Arial" w:eastAsiaTheme="minorHAnsi" w:hAnsi="Arial" w:cs="Arial"/>
                <w:sz w:val="20"/>
              </w:rPr>
              <w:t xml:space="preserve">transit camp Pali Village 200 meter distance from the Ghodbundar Depot Site as per BSUP schemes provisions, </w:t>
            </w:r>
          </w:p>
        </w:tc>
      </w:tr>
      <w:tr w:rsidR="00FA7580" w:rsidTr="00FA7580">
        <w:tc>
          <w:tcPr>
            <w:tcW w:w="567" w:type="dxa"/>
          </w:tcPr>
          <w:p w:rsidR="00FA7580" w:rsidRDefault="00FA7580" w:rsidP="00FA7580">
            <w:pPr>
              <w:pStyle w:val="ListParagraph"/>
              <w:spacing w:line="276" w:lineRule="auto"/>
              <w:ind w:left="0"/>
              <w:jc w:val="both"/>
              <w:rPr>
                <w:rFonts w:ascii="Arial" w:eastAsiaTheme="minorHAnsi" w:hAnsi="Arial" w:cs="Arial"/>
                <w:sz w:val="20"/>
              </w:rPr>
            </w:pPr>
          </w:p>
        </w:tc>
        <w:tc>
          <w:tcPr>
            <w:tcW w:w="1120" w:type="dxa"/>
          </w:tcPr>
          <w:p w:rsidR="00FA7580" w:rsidRPr="00132EA8" w:rsidRDefault="00FA7580" w:rsidP="00FA7580">
            <w:pPr>
              <w:pStyle w:val="ListParagraph"/>
              <w:spacing w:line="276" w:lineRule="auto"/>
              <w:ind w:left="0"/>
              <w:jc w:val="both"/>
              <w:rPr>
                <w:rFonts w:ascii="Arial" w:eastAsiaTheme="minorHAnsi" w:hAnsi="Arial" w:cs="Arial"/>
                <w:b/>
                <w:sz w:val="20"/>
              </w:rPr>
            </w:pPr>
            <w:r w:rsidRPr="00132EA8">
              <w:rPr>
                <w:rFonts w:ascii="Arial" w:eastAsiaTheme="minorHAnsi" w:hAnsi="Arial" w:cs="Arial"/>
                <w:b/>
                <w:sz w:val="20"/>
              </w:rPr>
              <w:t>Total</w:t>
            </w:r>
          </w:p>
        </w:tc>
        <w:tc>
          <w:tcPr>
            <w:tcW w:w="1135" w:type="dxa"/>
          </w:tcPr>
          <w:p w:rsidR="00FA7580" w:rsidRPr="00132EA8" w:rsidRDefault="00FA7580" w:rsidP="00FA7580">
            <w:pPr>
              <w:pStyle w:val="ListParagraph"/>
              <w:spacing w:line="276" w:lineRule="auto"/>
              <w:ind w:left="0"/>
              <w:jc w:val="center"/>
              <w:rPr>
                <w:rFonts w:ascii="Arial" w:eastAsiaTheme="minorHAnsi" w:hAnsi="Arial" w:cs="Arial"/>
                <w:b/>
                <w:sz w:val="20"/>
              </w:rPr>
            </w:pPr>
            <w:r w:rsidRPr="00132EA8">
              <w:rPr>
                <w:rFonts w:ascii="Arial" w:eastAsiaTheme="minorHAnsi" w:hAnsi="Arial" w:cs="Arial"/>
                <w:b/>
                <w:sz w:val="20"/>
              </w:rPr>
              <w:t>246</w:t>
            </w:r>
          </w:p>
        </w:tc>
        <w:tc>
          <w:tcPr>
            <w:tcW w:w="1572" w:type="dxa"/>
          </w:tcPr>
          <w:p w:rsidR="00FA7580" w:rsidRPr="00132EA8" w:rsidRDefault="00FA7580" w:rsidP="00FA7580">
            <w:pPr>
              <w:pStyle w:val="ListParagraph"/>
              <w:spacing w:line="276" w:lineRule="auto"/>
              <w:ind w:left="0"/>
              <w:jc w:val="center"/>
              <w:rPr>
                <w:rFonts w:ascii="Arial" w:eastAsiaTheme="minorHAnsi" w:hAnsi="Arial" w:cs="Arial"/>
                <w:b/>
                <w:sz w:val="20"/>
              </w:rPr>
            </w:pPr>
            <w:r w:rsidRPr="00132EA8">
              <w:rPr>
                <w:rFonts w:ascii="Arial" w:eastAsiaTheme="minorHAnsi" w:hAnsi="Arial" w:cs="Arial"/>
                <w:b/>
                <w:sz w:val="20"/>
              </w:rPr>
              <w:t>138</w:t>
            </w:r>
          </w:p>
        </w:tc>
        <w:tc>
          <w:tcPr>
            <w:tcW w:w="4645" w:type="dxa"/>
          </w:tcPr>
          <w:p w:rsidR="00FA7580" w:rsidRDefault="00FA7580" w:rsidP="00FA7580">
            <w:pPr>
              <w:pStyle w:val="ListParagraph"/>
              <w:spacing w:line="276" w:lineRule="auto"/>
              <w:ind w:left="0"/>
              <w:jc w:val="both"/>
              <w:rPr>
                <w:rFonts w:ascii="Arial" w:eastAsiaTheme="minorHAnsi" w:hAnsi="Arial" w:cs="Arial"/>
                <w:sz w:val="20"/>
              </w:rPr>
            </w:pPr>
          </w:p>
        </w:tc>
      </w:tr>
    </w:tbl>
    <w:p w:rsidR="00460A9F" w:rsidRPr="0062377D" w:rsidRDefault="00460A9F" w:rsidP="00460A9F">
      <w:pPr>
        <w:spacing w:line="276" w:lineRule="auto"/>
        <w:ind w:left="284"/>
        <w:jc w:val="both"/>
        <w:rPr>
          <w:rFonts w:ascii="Arial" w:eastAsiaTheme="minorHAnsi" w:hAnsi="Arial" w:cs="Arial"/>
          <w:sz w:val="14"/>
          <w:szCs w:val="22"/>
        </w:rPr>
      </w:pPr>
    </w:p>
    <w:p w:rsidR="00AD48E1" w:rsidRDefault="00AD48E1" w:rsidP="00460A9F">
      <w:pPr>
        <w:spacing w:line="276" w:lineRule="auto"/>
        <w:ind w:left="284"/>
        <w:jc w:val="both"/>
        <w:rPr>
          <w:rFonts w:ascii="Arial" w:eastAsiaTheme="minorHAnsi" w:hAnsi="Arial" w:cs="Arial"/>
          <w:sz w:val="20"/>
          <w:szCs w:val="22"/>
        </w:rPr>
      </w:pPr>
    </w:p>
    <w:p w:rsidR="0062377D" w:rsidRDefault="0062377D" w:rsidP="00132EA8">
      <w:pPr>
        <w:pStyle w:val="Heading1"/>
        <w:ind w:left="-5" w:right="0"/>
        <w:rPr>
          <w:b/>
          <w:color w:val="17365D" w:themeColor="text2" w:themeShade="BF"/>
          <w:sz w:val="24"/>
        </w:rPr>
      </w:pPr>
      <w:bookmarkStart w:id="4" w:name="_Toc485495212"/>
    </w:p>
    <w:p w:rsidR="00132EA8" w:rsidRPr="00712608" w:rsidRDefault="00132EA8" w:rsidP="00132EA8">
      <w:pPr>
        <w:pStyle w:val="Heading1"/>
        <w:ind w:left="-5" w:right="0"/>
        <w:rPr>
          <w:b/>
          <w:color w:val="17365D" w:themeColor="text2" w:themeShade="BF"/>
          <w:sz w:val="24"/>
        </w:rPr>
      </w:pPr>
      <w:r w:rsidRPr="00712608">
        <w:rPr>
          <w:b/>
          <w:color w:val="17365D" w:themeColor="text2" w:themeShade="BF"/>
          <w:sz w:val="24"/>
        </w:rPr>
        <w:t xml:space="preserve">E. Lay out Plan of Ghodbundar Depot Site including </w:t>
      </w:r>
      <w:r w:rsidR="006C00C4">
        <w:rPr>
          <w:b/>
          <w:color w:val="17365D" w:themeColor="text2" w:themeShade="BF"/>
          <w:sz w:val="24"/>
        </w:rPr>
        <w:t xml:space="preserve">BSUP </w:t>
      </w:r>
      <w:r w:rsidRPr="00712608">
        <w:rPr>
          <w:b/>
          <w:color w:val="17365D" w:themeColor="text2" w:themeShade="BF"/>
          <w:sz w:val="24"/>
        </w:rPr>
        <w:t xml:space="preserve">Transit </w:t>
      </w:r>
      <w:proofErr w:type="gramStart"/>
      <w:r w:rsidRPr="00712608">
        <w:rPr>
          <w:b/>
          <w:color w:val="17365D" w:themeColor="text2" w:themeShade="BF"/>
          <w:sz w:val="24"/>
        </w:rPr>
        <w:t>Camp :</w:t>
      </w:r>
      <w:bookmarkEnd w:id="4"/>
      <w:proofErr w:type="gramEnd"/>
    </w:p>
    <w:p w:rsidR="00132EA8" w:rsidRDefault="00132EA8" w:rsidP="00132EA8">
      <w:pPr>
        <w:spacing w:line="360" w:lineRule="auto"/>
        <w:jc w:val="both"/>
        <w:rPr>
          <w:rFonts w:ascii="Arial" w:eastAsiaTheme="minorHAnsi" w:hAnsi="Arial" w:cs="Arial"/>
          <w:sz w:val="20"/>
        </w:rPr>
      </w:pPr>
    </w:p>
    <w:p w:rsidR="00132EA8" w:rsidRDefault="00132EA8" w:rsidP="00132EA8">
      <w:pPr>
        <w:spacing w:line="360" w:lineRule="auto"/>
        <w:jc w:val="both"/>
        <w:rPr>
          <w:rFonts w:ascii="Arial" w:eastAsiaTheme="minorHAnsi" w:hAnsi="Arial" w:cs="Arial"/>
          <w:sz w:val="20"/>
        </w:rPr>
      </w:pPr>
      <w:r w:rsidRPr="00EE55CE">
        <w:rPr>
          <w:rFonts w:ascii="Arial" w:eastAsiaTheme="minorHAnsi" w:hAnsi="Arial" w:cs="Arial"/>
          <w:b/>
          <w:noProof/>
          <w:szCs w:val="22"/>
          <w:lang w:val="en-IN" w:eastAsia="en-IN"/>
        </w:rPr>
        <w:drawing>
          <wp:inline distT="0" distB="0" distL="0" distR="0" wp14:anchorId="27888AA5" wp14:editId="3C3BA6DF">
            <wp:extent cx="5943598" cy="3242930"/>
            <wp:effectExtent l="0" t="0" r="635" b="0"/>
            <wp:docPr id="4" name="Picture 1" descr="C:\Users\AmolReena\Downloads\New Doc 2017-03-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lReena\Downloads\New Doc 2017-03-01_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61488" cy="3252691"/>
                    </a:xfrm>
                    <a:prstGeom prst="rect">
                      <a:avLst/>
                    </a:prstGeom>
                    <a:noFill/>
                    <a:ln w="9525">
                      <a:noFill/>
                      <a:miter lim="800000"/>
                      <a:headEnd/>
                      <a:tailEnd/>
                    </a:ln>
                  </pic:spPr>
                </pic:pic>
              </a:graphicData>
            </a:graphic>
          </wp:inline>
        </w:drawing>
      </w:r>
    </w:p>
    <w:p w:rsidR="0057101C" w:rsidRDefault="00132EA8" w:rsidP="0057101C">
      <w:pPr>
        <w:pStyle w:val="Heading1"/>
        <w:ind w:left="-5" w:right="0"/>
        <w:rPr>
          <w:b/>
          <w:color w:val="0F243E" w:themeColor="text2" w:themeShade="80"/>
          <w:sz w:val="24"/>
        </w:rPr>
      </w:pPr>
      <w:bookmarkStart w:id="5" w:name="_Toc485495213"/>
      <w:r w:rsidRPr="00163BD4">
        <w:rPr>
          <w:b/>
          <w:color w:val="0F243E" w:themeColor="text2" w:themeShade="80"/>
          <w:sz w:val="24"/>
        </w:rPr>
        <w:lastRenderedPageBreak/>
        <w:t>F</w:t>
      </w:r>
      <w:r w:rsidR="0057101C" w:rsidRPr="00163BD4">
        <w:rPr>
          <w:b/>
          <w:color w:val="0F243E" w:themeColor="text2" w:themeShade="80"/>
          <w:sz w:val="24"/>
        </w:rPr>
        <w:t xml:space="preserve">. </w:t>
      </w:r>
      <w:r w:rsidR="0057101C" w:rsidRPr="00712608">
        <w:rPr>
          <w:b/>
          <w:color w:val="17365D" w:themeColor="text2" w:themeShade="BF"/>
          <w:sz w:val="24"/>
        </w:rPr>
        <w:t xml:space="preserve">Socio Economic Profile of </w:t>
      </w:r>
      <w:r w:rsidR="00AD48E1" w:rsidRPr="00712608">
        <w:rPr>
          <w:b/>
          <w:color w:val="17365D" w:themeColor="text2" w:themeShade="BF"/>
          <w:sz w:val="24"/>
        </w:rPr>
        <w:t>affected Slum</w:t>
      </w:r>
      <w:r w:rsidR="0057101C" w:rsidRPr="00712608">
        <w:rPr>
          <w:b/>
          <w:color w:val="17365D" w:themeColor="text2" w:themeShade="BF"/>
          <w:sz w:val="24"/>
        </w:rPr>
        <w:t xml:space="preserve"> Dwellers:</w:t>
      </w:r>
      <w:r w:rsidRPr="00712608">
        <w:rPr>
          <w:b/>
          <w:color w:val="17365D" w:themeColor="text2" w:themeShade="BF"/>
          <w:sz w:val="24"/>
        </w:rPr>
        <w:t>-</w:t>
      </w:r>
      <w:bookmarkEnd w:id="5"/>
    </w:p>
    <w:p w:rsidR="00163BD4" w:rsidRPr="00163BD4" w:rsidRDefault="00163BD4" w:rsidP="00163BD4">
      <w:pPr>
        <w:rPr>
          <w:lang w:val="en-IN" w:eastAsia="en-IN"/>
        </w:rPr>
      </w:pPr>
    </w:p>
    <w:p w:rsidR="005B0354" w:rsidRPr="007C38C8" w:rsidRDefault="00A5699A" w:rsidP="00630D51">
      <w:pPr>
        <w:pStyle w:val="m3804021719472574358msolistparagraph"/>
        <w:shd w:val="clear" w:color="auto" w:fill="FFFFFF"/>
        <w:spacing w:before="0" w:beforeAutospacing="0" w:after="0" w:afterAutospacing="0" w:line="360" w:lineRule="auto"/>
        <w:ind w:left="284"/>
        <w:jc w:val="both"/>
        <w:rPr>
          <w:rFonts w:ascii="Arial" w:eastAsiaTheme="minorHAnsi" w:hAnsi="Arial" w:cs="Arial"/>
          <w:sz w:val="22"/>
          <w:lang w:val="en-US" w:eastAsia="en-US"/>
        </w:rPr>
      </w:pPr>
      <w:r w:rsidRPr="007C38C8">
        <w:rPr>
          <w:rFonts w:ascii="Arial" w:eastAsiaTheme="minorHAnsi" w:hAnsi="Arial" w:cs="Arial"/>
          <w:sz w:val="22"/>
          <w:lang w:val="en-US" w:eastAsia="en-US"/>
        </w:rPr>
        <w:t xml:space="preserve">The census &amp; baseline survey including biometric survey was conducted in 2014 under the BSUP scheme. </w:t>
      </w:r>
      <w:r w:rsidR="00B8787E" w:rsidRPr="007C38C8">
        <w:rPr>
          <w:rFonts w:ascii="Arial" w:eastAsiaTheme="minorHAnsi" w:hAnsi="Arial" w:cs="Arial"/>
          <w:sz w:val="22"/>
          <w:lang w:val="en-US" w:eastAsia="en-US"/>
        </w:rPr>
        <w:t xml:space="preserve">For </w:t>
      </w:r>
      <w:r w:rsidR="00377262" w:rsidRPr="007C38C8">
        <w:rPr>
          <w:rFonts w:ascii="Arial" w:eastAsiaTheme="minorHAnsi" w:hAnsi="Arial" w:cs="Arial"/>
          <w:sz w:val="22"/>
          <w:lang w:val="en-US" w:eastAsia="en-US"/>
        </w:rPr>
        <w:t xml:space="preserve">addendum of </w:t>
      </w:r>
      <w:r w:rsidR="00B8787E" w:rsidRPr="007C38C8">
        <w:rPr>
          <w:rFonts w:ascii="Arial" w:eastAsiaTheme="minorHAnsi" w:hAnsi="Arial" w:cs="Arial"/>
          <w:sz w:val="22"/>
          <w:lang w:val="en-US" w:eastAsia="en-US"/>
        </w:rPr>
        <w:t>ESMP</w:t>
      </w:r>
      <w:r w:rsidR="00377262" w:rsidRPr="007C38C8">
        <w:rPr>
          <w:rFonts w:ascii="Arial" w:eastAsiaTheme="minorHAnsi" w:hAnsi="Arial" w:cs="Arial"/>
          <w:sz w:val="22"/>
          <w:lang w:val="en-US" w:eastAsia="en-US"/>
        </w:rPr>
        <w:t xml:space="preserve"> report</w:t>
      </w:r>
      <w:r w:rsidR="00B8787E" w:rsidRPr="007C38C8">
        <w:rPr>
          <w:rFonts w:ascii="Arial" w:eastAsiaTheme="minorHAnsi" w:hAnsi="Arial" w:cs="Arial"/>
          <w:sz w:val="22"/>
          <w:lang w:val="en-US" w:eastAsia="en-US"/>
        </w:rPr>
        <w:t>, MBMC</w:t>
      </w:r>
      <w:r w:rsidRPr="007C38C8">
        <w:rPr>
          <w:rFonts w:ascii="Arial" w:eastAsiaTheme="minorHAnsi" w:hAnsi="Arial" w:cs="Arial"/>
          <w:sz w:val="22"/>
          <w:lang w:val="en-US" w:eastAsia="en-US"/>
        </w:rPr>
        <w:t xml:space="preserve"> has updated the survey</w:t>
      </w:r>
      <w:r w:rsidR="00616FE4" w:rsidRPr="007C38C8">
        <w:rPr>
          <w:rFonts w:ascii="Arial" w:eastAsiaTheme="minorHAnsi" w:hAnsi="Arial" w:cs="Arial"/>
          <w:sz w:val="22"/>
          <w:lang w:val="en-US" w:eastAsia="en-US"/>
        </w:rPr>
        <w:t xml:space="preserve"> list</w:t>
      </w:r>
      <w:r w:rsidRPr="007C38C8">
        <w:rPr>
          <w:rFonts w:ascii="Arial" w:eastAsiaTheme="minorHAnsi" w:hAnsi="Arial" w:cs="Arial"/>
          <w:sz w:val="22"/>
          <w:lang w:val="en-US" w:eastAsia="en-US"/>
        </w:rPr>
        <w:t xml:space="preserve"> </w:t>
      </w:r>
      <w:r w:rsidR="00616FE4" w:rsidRPr="007C38C8">
        <w:rPr>
          <w:rFonts w:ascii="Arial" w:eastAsiaTheme="minorHAnsi" w:hAnsi="Arial" w:cs="Arial"/>
          <w:sz w:val="22"/>
          <w:lang w:val="en-US" w:eastAsia="en-US"/>
        </w:rPr>
        <w:t>of 138 slum dwellers</w:t>
      </w:r>
      <w:r w:rsidR="005B0354" w:rsidRPr="007C38C8">
        <w:rPr>
          <w:rFonts w:ascii="Arial" w:eastAsiaTheme="minorHAnsi" w:hAnsi="Arial" w:cs="Arial"/>
          <w:sz w:val="22"/>
          <w:lang w:val="en-US" w:eastAsia="en-US"/>
        </w:rPr>
        <w:t xml:space="preserve"> affected due</w:t>
      </w:r>
      <w:r w:rsidR="00377262" w:rsidRPr="007C38C8">
        <w:rPr>
          <w:rFonts w:ascii="Arial" w:eastAsiaTheme="minorHAnsi" w:hAnsi="Arial" w:cs="Arial"/>
          <w:sz w:val="22"/>
          <w:lang w:val="en-US" w:eastAsia="en-US"/>
        </w:rPr>
        <w:t xml:space="preserve"> to interference in the</w:t>
      </w:r>
      <w:r w:rsidR="00B8787E" w:rsidRPr="007C38C8">
        <w:rPr>
          <w:rFonts w:ascii="Arial" w:eastAsiaTheme="minorHAnsi" w:hAnsi="Arial" w:cs="Arial"/>
          <w:sz w:val="22"/>
          <w:lang w:val="en-US" w:eastAsia="en-US"/>
        </w:rPr>
        <w:t xml:space="preserve"> alignment for the</w:t>
      </w:r>
      <w:r w:rsidR="005B0354" w:rsidRPr="007C38C8">
        <w:rPr>
          <w:rFonts w:ascii="Arial" w:eastAsiaTheme="minorHAnsi" w:hAnsi="Arial" w:cs="Arial"/>
          <w:sz w:val="22"/>
          <w:lang w:val="en-US" w:eastAsia="en-US"/>
        </w:rPr>
        <w:t xml:space="preserve"> construction of Ghurbandar depot</w:t>
      </w:r>
      <w:r w:rsidR="00616FE4" w:rsidRPr="007C38C8">
        <w:rPr>
          <w:rFonts w:ascii="Arial" w:eastAsiaTheme="minorHAnsi" w:hAnsi="Arial" w:cs="Arial"/>
          <w:sz w:val="22"/>
          <w:lang w:val="en-US" w:eastAsia="en-US"/>
        </w:rPr>
        <w:t xml:space="preserve"> in the month May, 2017</w:t>
      </w:r>
      <w:r w:rsidR="005B0354" w:rsidRPr="007C38C8">
        <w:rPr>
          <w:rFonts w:ascii="Arial" w:eastAsiaTheme="minorHAnsi" w:hAnsi="Arial" w:cs="Arial"/>
          <w:sz w:val="22"/>
          <w:lang w:val="en-US" w:eastAsia="en-US"/>
        </w:rPr>
        <w:t>.</w:t>
      </w:r>
      <w:r w:rsidR="00A4304D" w:rsidRPr="007C38C8">
        <w:rPr>
          <w:rFonts w:ascii="Arial" w:eastAsiaTheme="minorHAnsi" w:hAnsi="Arial" w:cs="Arial"/>
          <w:sz w:val="22"/>
          <w:lang w:val="en-US" w:eastAsia="en-US"/>
        </w:rPr>
        <w:t xml:space="preserve"> Summary of affected households (HHs), Projected Affected Families (PAFs) &amp; Project Affected Persons (PAPs) are narrated as under:- </w:t>
      </w:r>
    </w:p>
    <w:p w:rsidR="00B8787E" w:rsidRPr="00712608" w:rsidRDefault="00B8787E" w:rsidP="00B8787E">
      <w:pPr>
        <w:pStyle w:val="m3804021719472574358msolistparagraph"/>
        <w:shd w:val="clear" w:color="auto" w:fill="FFFFFF"/>
        <w:spacing w:before="0" w:beforeAutospacing="0" w:after="0" w:afterAutospacing="0" w:line="360" w:lineRule="auto"/>
        <w:ind w:left="720"/>
        <w:jc w:val="center"/>
        <w:rPr>
          <w:rFonts w:ascii="Arial" w:eastAsiaTheme="minorHAnsi" w:hAnsi="Arial" w:cs="Arial"/>
          <w:b/>
          <w:sz w:val="12"/>
          <w:lang w:val="en-US" w:eastAsia="en-US"/>
        </w:rPr>
      </w:pPr>
    </w:p>
    <w:tbl>
      <w:tblPr>
        <w:tblW w:w="9072" w:type="dxa"/>
        <w:tblInd w:w="817" w:type="dxa"/>
        <w:tblLook w:val="04A0" w:firstRow="1" w:lastRow="0" w:firstColumn="1" w:lastColumn="0" w:noHBand="0" w:noVBand="1"/>
      </w:tblPr>
      <w:tblGrid>
        <w:gridCol w:w="709"/>
        <w:gridCol w:w="1701"/>
        <w:gridCol w:w="2693"/>
        <w:gridCol w:w="1701"/>
        <w:gridCol w:w="2268"/>
      </w:tblGrid>
      <w:tr w:rsidR="005B0354" w:rsidRPr="005B0354" w:rsidTr="00163BD4">
        <w:trPr>
          <w:trHeight w:val="724"/>
        </w:trPr>
        <w:tc>
          <w:tcPr>
            <w:tcW w:w="709" w:type="dxa"/>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5B0354" w:rsidRPr="005B0354" w:rsidRDefault="005B0354" w:rsidP="005B0354">
            <w:pPr>
              <w:jc w:val="center"/>
              <w:rPr>
                <w:rFonts w:ascii="Arial" w:hAnsi="Arial" w:cs="Arial"/>
                <w:b/>
                <w:bCs/>
                <w:color w:val="000000"/>
                <w:sz w:val="20"/>
                <w:szCs w:val="20"/>
                <w:lang w:val="en-IN" w:eastAsia="en-IN"/>
              </w:rPr>
            </w:pPr>
            <w:r w:rsidRPr="005B0354">
              <w:rPr>
                <w:rFonts w:ascii="Arial" w:hAnsi="Arial" w:cs="Arial"/>
                <w:b/>
                <w:bCs/>
                <w:color w:val="000000"/>
                <w:sz w:val="20"/>
                <w:szCs w:val="20"/>
                <w:lang w:eastAsia="en-IN"/>
              </w:rPr>
              <w:t>Sl. No</w:t>
            </w:r>
          </w:p>
        </w:tc>
        <w:tc>
          <w:tcPr>
            <w:tcW w:w="1701" w:type="dxa"/>
            <w:tcBorders>
              <w:top w:val="single" w:sz="8" w:space="0" w:color="000000"/>
              <w:left w:val="nil"/>
              <w:bottom w:val="nil"/>
              <w:right w:val="single" w:sz="8" w:space="0" w:color="000000"/>
            </w:tcBorders>
            <w:shd w:val="clear" w:color="auto" w:fill="D9D9D9" w:themeFill="background1" w:themeFillShade="D9"/>
            <w:vAlign w:val="center"/>
            <w:hideMark/>
          </w:tcPr>
          <w:p w:rsidR="005B0354" w:rsidRPr="005B0354" w:rsidRDefault="005B0354" w:rsidP="005B0354">
            <w:pPr>
              <w:jc w:val="both"/>
              <w:rPr>
                <w:rFonts w:ascii="Arial" w:hAnsi="Arial" w:cs="Arial"/>
                <w:b/>
                <w:bCs/>
                <w:color w:val="000000"/>
                <w:sz w:val="20"/>
                <w:szCs w:val="20"/>
                <w:lang w:val="en-IN" w:eastAsia="en-IN"/>
              </w:rPr>
            </w:pPr>
            <w:r w:rsidRPr="005B0354">
              <w:rPr>
                <w:rFonts w:ascii="Arial" w:hAnsi="Arial" w:cs="Arial"/>
                <w:b/>
                <w:bCs/>
                <w:color w:val="000000"/>
                <w:sz w:val="20"/>
                <w:szCs w:val="20"/>
                <w:lang w:eastAsia="en-IN"/>
              </w:rPr>
              <w:t>Transit Camp Block No.</w:t>
            </w:r>
          </w:p>
        </w:tc>
        <w:tc>
          <w:tcPr>
            <w:tcW w:w="2693" w:type="dxa"/>
            <w:tcBorders>
              <w:top w:val="single" w:sz="8" w:space="0" w:color="000000"/>
              <w:left w:val="nil"/>
              <w:bottom w:val="nil"/>
              <w:right w:val="single" w:sz="8" w:space="0" w:color="000000"/>
            </w:tcBorders>
            <w:shd w:val="clear" w:color="auto" w:fill="D9D9D9" w:themeFill="background1" w:themeFillShade="D9"/>
            <w:vAlign w:val="center"/>
            <w:hideMark/>
          </w:tcPr>
          <w:p w:rsidR="005B0354" w:rsidRPr="005B0354" w:rsidRDefault="005B0354" w:rsidP="00B8787E">
            <w:pPr>
              <w:jc w:val="both"/>
              <w:rPr>
                <w:rFonts w:ascii="Arial" w:hAnsi="Arial" w:cs="Arial"/>
                <w:b/>
                <w:bCs/>
                <w:color w:val="000000"/>
                <w:sz w:val="20"/>
                <w:szCs w:val="20"/>
                <w:lang w:val="en-IN" w:eastAsia="en-IN"/>
              </w:rPr>
            </w:pPr>
            <w:r w:rsidRPr="005B0354">
              <w:rPr>
                <w:rFonts w:ascii="Arial" w:hAnsi="Arial" w:cs="Arial"/>
                <w:b/>
                <w:bCs/>
                <w:color w:val="000000"/>
                <w:sz w:val="20"/>
                <w:szCs w:val="20"/>
                <w:lang w:eastAsia="en-IN"/>
              </w:rPr>
              <w:t xml:space="preserve">Total  </w:t>
            </w:r>
            <w:r w:rsidR="00B8787E">
              <w:rPr>
                <w:rFonts w:ascii="Arial" w:hAnsi="Arial" w:cs="Arial"/>
                <w:b/>
                <w:bCs/>
                <w:color w:val="000000"/>
                <w:sz w:val="20"/>
                <w:szCs w:val="20"/>
                <w:lang w:eastAsia="en-IN"/>
              </w:rPr>
              <w:t xml:space="preserve">affected </w:t>
            </w:r>
            <w:r w:rsidRPr="005B0354">
              <w:rPr>
                <w:rFonts w:ascii="Arial" w:hAnsi="Arial" w:cs="Arial"/>
                <w:b/>
                <w:bCs/>
                <w:color w:val="000000"/>
                <w:sz w:val="20"/>
                <w:szCs w:val="20"/>
                <w:lang w:eastAsia="en-IN"/>
              </w:rPr>
              <w:t xml:space="preserve">slum Dwellers </w:t>
            </w:r>
            <w:r w:rsidR="00B8787E">
              <w:rPr>
                <w:rFonts w:ascii="Arial" w:hAnsi="Arial" w:cs="Arial"/>
                <w:b/>
                <w:bCs/>
                <w:color w:val="000000"/>
                <w:sz w:val="20"/>
                <w:szCs w:val="20"/>
                <w:lang w:eastAsia="en-IN"/>
              </w:rPr>
              <w:t>(</w:t>
            </w:r>
            <w:r w:rsidRPr="005B0354">
              <w:rPr>
                <w:rFonts w:ascii="Arial" w:hAnsi="Arial" w:cs="Arial"/>
                <w:b/>
                <w:bCs/>
                <w:color w:val="000000"/>
                <w:sz w:val="20"/>
                <w:szCs w:val="20"/>
                <w:lang w:eastAsia="en-IN"/>
              </w:rPr>
              <w:t>HHs</w:t>
            </w:r>
            <w:r w:rsidR="00B8787E">
              <w:rPr>
                <w:rFonts w:ascii="Arial" w:hAnsi="Arial" w:cs="Arial"/>
                <w:b/>
                <w:bCs/>
                <w:color w:val="000000"/>
                <w:sz w:val="20"/>
                <w:szCs w:val="20"/>
                <w:lang w:eastAsia="en-IN"/>
              </w:rPr>
              <w:t>)</w:t>
            </w:r>
          </w:p>
        </w:tc>
        <w:tc>
          <w:tcPr>
            <w:tcW w:w="1701" w:type="dxa"/>
            <w:tcBorders>
              <w:top w:val="single" w:sz="8" w:space="0" w:color="000000"/>
              <w:left w:val="nil"/>
              <w:bottom w:val="nil"/>
              <w:right w:val="single" w:sz="8" w:space="0" w:color="000000"/>
            </w:tcBorders>
            <w:shd w:val="clear" w:color="auto" w:fill="D9D9D9" w:themeFill="background1" w:themeFillShade="D9"/>
            <w:vAlign w:val="center"/>
            <w:hideMark/>
          </w:tcPr>
          <w:p w:rsidR="005B0354" w:rsidRPr="005B0354" w:rsidRDefault="005B0354" w:rsidP="005B0354">
            <w:pPr>
              <w:jc w:val="both"/>
              <w:rPr>
                <w:rFonts w:ascii="Arial" w:hAnsi="Arial" w:cs="Arial"/>
                <w:b/>
                <w:bCs/>
                <w:color w:val="000000"/>
                <w:sz w:val="20"/>
                <w:szCs w:val="20"/>
                <w:lang w:val="en-IN" w:eastAsia="en-IN"/>
              </w:rPr>
            </w:pPr>
            <w:r w:rsidRPr="005B0354">
              <w:rPr>
                <w:rFonts w:ascii="Arial" w:hAnsi="Arial" w:cs="Arial"/>
                <w:b/>
                <w:bCs/>
                <w:color w:val="000000"/>
                <w:sz w:val="20"/>
                <w:szCs w:val="20"/>
                <w:lang w:eastAsia="en-IN"/>
              </w:rPr>
              <w:t>Total PAFs</w:t>
            </w:r>
          </w:p>
        </w:tc>
        <w:tc>
          <w:tcPr>
            <w:tcW w:w="2268" w:type="dxa"/>
            <w:tcBorders>
              <w:top w:val="single" w:sz="8" w:space="0" w:color="000000"/>
              <w:left w:val="nil"/>
              <w:bottom w:val="nil"/>
              <w:right w:val="single" w:sz="8" w:space="0" w:color="000000"/>
            </w:tcBorders>
            <w:shd w:val="clear" w:color="auto" w:fill="D9D9D9" w:themeFill="background1" w:themeFillShade="D9"/>
            <w:vAlign w:val="center"/>
            <w:hideMark/>
          </w:tcPr>
          <w:p w:rsidR="005B0354" w:rsidRPr="005B0354" w:rsidRDefault="005B0354" w:rsidP="005B0354">
            <w:pPr>
              <w:jc w:val="both"/>
              <w:rPr>
                <w:rFonts w:ascii="Arial" w:hAnsi="Arial" w:cs="Arial"/>
                <w:b/>
                <w:bCs/>
                <w:color w:val="000000"/>
                <w:sz w:val="20"/>
                <w:szCs w:val="20"/>
                <w:lang w:val="en-IN" w:eastAsia="en-IN"/>
              </w:rPr>
            </w:pPr>
            <w:r w:rsidRPr="005B0354">
              <w:rPr>
                <w:rFonts w:ascii="Arial" w:hAnsi="Arial" w:cs="Arial"/>
                <w:b/>
                <w:bCs/>
                <w:color w:val="000000"/>
                <w:sz w:val="20"/>
                <w:szCs w:val="20"/>
                <w:lang w:eastAsia="en-IN"/>
              </w:rPr>
              <w:t>Total PAPs</w:t>
            </w:r>
          </w:p>
        </w:tc>
      </w:tr>
      <w:tr w:rsidR="005B0354" w:rsidRPr="005B0354" w:rsidTr="00B8787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354" w:rsidRPr="005B0354" w:rsidRDefault="005B0354" w:rsidP="005B0354">
            <w:pPr>
              <w:jc w:val="both"/>
              <w:rPr>
                <w:rFonts w:ascii="Arial" w:hAnsi="Arial" w:cs="Arial"/>
                <w:color w:val="000000"/>
                <w:sz w:val="20"/>
                <w:szCs w:val="20"/>
                <w:lang w:val="en-IN" w:eastAsia="en-IN"/>
              </w:rPr>
            </w:pPr>
            <w:r w:rsidRPr="005B0354">
              <w:rPr>
                <w:rFonts w:ascii="Arial" w:hAnsi="Arial" w:cs="Arial"/>
                <w:color w:val="000000"/>
                <w:sz w:val="20"/>
                <w:szCs w:val="20"/>
                <w:lang w:eastAsia="en-IN"/>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B0354" w:rsidRPr="005B0354" w:rsidRDefault="005B0354" w:rsidP="005B0354">
            <w:pPr>
              <w:jc w:val="both"/>
              <w:rPr>
                <w:rFonts w:ascii="Arial" w:hAnsi="Arial" w:cs="Arial"/>
                <w:color w:val="000000"/>
                <w:sz w:val="20"/>
                <w:szCs w:val="20"/>
                <w:lang w:val="en-IN" w:eastAsia="en-IN"/>
              </w:rPr>
            </w:pPr>
            <w:r w:rsidRPr="005B0354">
              <w:rPr>
                <w:rFonts w:ascii="Arial" w:hAnsi="Arial" w:cs="Arial"/>
                <w:color w:val="000000"/>
                <w:sz w:val="20"/>
                <w:szCs w:val="20"/>
                <w:lang w:eastAsia="en-IN"/>
              </w:rPr>
              <w:t>J-2</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B0354" w:rsidRPr="005B0354" w:rsidRDefault="005B0354" w:rsidP="005B0354">
            <w:pPr>
              <w:jc w:val="center"/>
              <w:rPr>
                <w:rFonts w:ascii="Arial" w:hAnsi="Arial" w:cs="Arial"/>
                <w:color w:val="000000"/>
                <w:sz w:val="20"/>
                <w:szCs w:val="20"/>
                <w:lang w:val="en-IN" w:eastAsia="en-IN"/>
              </w:rPr>
            </w:pPr>
            <w:r w:rsidRPr="005B0354">
              <w:rPr>
                <w:rFonts w:ascii="Arial" w:hAnsi="Arial" w:cs="Arial"/>
                <w:color w:val="000000"/>
                <w:sz w:val="20"/>
                <w:szCs w:val="20"/>
                <w:lang w:eastAsia="en-IN"/>
              </w:rPr>
              <w:t>38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B0354" w:rsidRPr="005B0354" w:rsidRDefault="005B0354" w:rsidP="005B0354">
            <w:pPr>
              <w:jc w:val="center"/>
              <w:rPr>
                <w:rFonts w:ascii="Arial" w:hAnsi="Arial" w:cs="Arial"/>
                <w:color w:val="000000"/>
                <w:sz w:val="20"/>
                <w:szCs w:val="20"/>
                <w:lang w:val="en-IN" w:eastAsia="en-IN"/>
              </w:rPr>
            </w:pPr>
            <w:r w:rsidRPr="005B0354">
              <w:rPr>
                <w:rFonts w:ascii="Arial" w:hAnsi="Arial" w:cs="Arial"/>
                <w:color w:val="000000"/>
                <w:sz w:val="20"/>
                <w:szCs w:val="20"/>
                <w:lang w:eastAsia="en-IN"/>
              </w:rPr>
              <w:t>38</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B0354" w:rsidRPr="005B0354" w:rsidRDefault="005B0354" w:rsidP="005B0354">
            <w:pPr>
              <w:jc w:val="center"/>
              <w:rPr>
                <w:rFonts w:ascii="Arial" w:hAnsi="Arial" w:cs="Arial"/>
                <w:color w:val="000000"/>
                <w:sz w:val="20"/>
                <w:szCs w:val="20"/>
                <w:lang w:val="en-IN" w:eastAsia="en-IN"/>
              </w:rPr>
            </w:pPr>
            <w:r w:rsidRPr="005B0354">
              <w:rPr>
                <w:rFonts w:ascii="Arial" w:hAnsi="Arial" w:cs="Arial"/>
                <w:color w:val="000000"/>
                <w:sz w:val="20"/>
                <w:szCs w:val="20"/>
                <w:lang w:val="en-IN" w:eastAsia="en-IN"/>
              </w:rPr>
              <w:t>377</w:t>
            </w:r>
          </w:p>
        </w:tc>
      </w:tr>
      <w:tr w:rsidR="005B0354" w:rsidRPr="005B0354" w:rsidTr="00B8787E">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5B0354" w:rsidRPr="005B0354" w:rsidRDefault="005B0354" w:rsidP="005B0354">
            <w:pPr>
              <w:jc w:val="both"/>
              <w:rPr>
                <w:rFonts w:ascii="Arial" w:hAnsi="Arial" w:cs="Arial"/>
                <w:color w:val="000000"/>
                <w:sz w:val="20"/>
                <w:szCs w:val="20"/>
                <w:lang w:val="en-IN" w:eastAsia="en-IN"/>
              </w:rPr>
            </w:pPr>
            <w:r w:rsidRPr="005B0354">
              <w:rPr>
                <w:rFonts w:ascii="Arial" w:hAnsi="Arial" w:cs="Arial"/>
                <w:color w:val="000000"/>
                <w:sz w:val="20"/>
                <w:szCs w:val="20"/>
                <w:lang w:eastAsia="en-IN"/>
              </w:rPr>
              <w:t>2</w:t>
            </w:r>
          </w:p>
        </w:tc>
        <w:tc>
          <w:tcPr>
            <w:tcW w:w="1701" w:type="dxa"/>
            <w:tcBorders>
              <w:top w:val="nil"/>
              <w:left w:val="nil"/>
              <w:bottom w:val="single" w:sz="4" w:space="0" w:color="auto"/>
              <w:right w:val="single" w:sz="4" w:space="0" w:color="auto"/>
            </w:tcBorders>
            <w:shd w:val="clear" w:color="auto" w:fill="auto"/>
            <w:vAlign w:val="center"/>
            <w:hideMark/>
          </w:tcPr>
          <w:p w:rsidR="005B0354" w:rsidRPr="005B0354" w:rsidRDefault="005B0354" w:rsidP="005B0354">
            <w:pPr>
              <w:jc w:val="both"/>
              <w:rPr>
                <w:rFonts w:ascii="Arial" w:hAnsi="Arial" w:cs="Arial"/>
                <w:color w:val="000000"/>
                <w:sz w:val="20"/>
                <w:szCs w:val="20"/>
                <w:lang w:val="en-IN" w:eastAsia="en-IN"/>
              </w:rPr>
            </w:pPr>
            <w:r w:rsidRPr="005B0354">
              <w:rPr>
                <w:rFonts w:ascii="Arial" w:hAnsi="Arial" w:cs="Arial"/>
                <w:color w:val="000000"/>
                <w:sz w:val="20"/>
                <w:szCs w:val="20"/>
                <w:lang w:eastAsia="en-IN"/>
              </w:rPr>
              <w:t>J-3</w:t>
            </w:r>
          </w:p>
        </w:tc>
        <w:tc>
          <w:tcPr>
            <w:tcW w:w="2693" w:type="dxa"/>
            <w:tcBorders>
              <w:top w:val="nil"/>
              <w:left w:val="nil"/>
              <w:bottom w:val="single" w:sz="4" w:space="0" w:color="auto"/>
              <w:right w:val="single" w:sz="4" w:space="0" w:color="auto"/>
            </w:tcBorders>
            <w:shd w:val="clear" w:color="auto" w:fill="auto"/>
            <w:vAlign w:val="center"/>
            <w:hideMark/>
          </w:tcPr>
          <w:p w:rsidR="005B0354" w:rsidRPr="005B0354" w:rsidRDefault="005B0354" w:rsidP="005B0354">
            <w:pPr>
              <w:jc w:val="center"/>
              <w:rPr>
                <w:rFonts w:ascii="Arial" w:hAnsi="Arial" w:cs="Arial"/>
                <w:color w:val="000000"/>
                <w:sz w:val="20"/>
                <w:szCs w:val="20"/>
                <w:lang w:val="en-IN" w:eastAsia="en-IN"/>
              </w:rPr>
            </w:pPr>
            <w:r w:rsidRPr="005B0354">
              <w:rPr>
                <w:rFonts w:ascii="Arial" w:hAnsi="Arial" w:cs="Arial"/>
                <w:color w:val="000000"/>
                <w:sz w:val="20"/>
                <w:szCs w:val="20"/>
                <w:lang w:eastAsia="en-IN"/>
              </w:rPr>
              <w:t>100</w:t>
            </w:r>
          </w:p>
        </w:tc>
        <w:tc>
          <w:tcPr>
            <w:tcW w:w="1701" w:type="dxa"/>
            <w:tcBorders>
              <w:top w:val="nil"/>
              <w:left w:val="nil"/>
              <w:bottom w:val="single" w:sz="4" w:space="0" w:color="auto"/>
              <w:right w:val="single" w:sz="4" w:space="0" w:color="auto"/>
            </w:tcBorders>
            <w:shd w:val="clear" w:color="auto" w:fill="auto"/>
            <w:vAlign w:val="center"/>
            <w:hideMark/>
          </w:tcPr>
          <w:p w:rsidR="005B0354" w:rsidRPr="005B0354" w:rsidRDefault="005B0354" w:rsidP="005B0354">
            <w:pPr>
              <w:jc w:val="center"/>
              <w:rPr>
                <w:rFonts w:ascii="Arial" w:hAnsi="Arial" w:cs="Arial"/>
                <w:color w:val="000000"/>
                <w:sz w:val="20"/>
                <w:szCs w:val="20"/>
                <w:lang w:val="en-IN" w:eastAsia="en-IN"/>
              </w:rPr>
            </w:pPr>
            <w:r w:rsidRPr="005B0354">
              <w:rPr>
                <w:rFonts w:ascii="Arial" w:hAnsi="Arial" w:cs="Arial"/>
                <w:color w:val="000000"/>
                <w:sz w:val="20"/>
                <w:szCs w:val="20"/>
                <w:lang w:eastAsia="en-IN"/>
              </w:rPr>
              <w:t>100</w:t>
            </w:r>
          </w:p>
        </w:tc>
        <w:tc>
          <w:tcPr>
            <w:tcW w:w="2268" w:type="dxa"/>
            <w:tcBorders>
              <w:top w:val="nil"/>
              <w:left w:val="nil"/>
              <w:bottom w:val="single" w:sz="4" w:space="0" w:color="auto"/>
              <w:right w:val="single" w:sz="4" w:space="0" w:color="auto"/>
            </w:tcBorders>
            <w:shd w:val="clear" w:color="auto" w:fill="auto"/>
            <w:vAlign w:val="center"/>
            <w:hideMark/>
          </w:tcPr>
          <w:p w:rsidR="005B0354" w:rsidRPr="005B0354" w:rsidRDefault="005B0354" w:rsidP="005B0354">
            <w:pPr>
              <w:jc w:val="center"/>
              <w:rPr>
                <w:rFonts w:ascii="Arial" w:hAnsi="Arial" w:cs="Arial"/>
                <w:color w:val="000000"/>
                <w:sz w:val="20"/>
                <w:szCs w:val="20"/>
                <w:lang w:val="en-IN" w:eastAsia="en-IN"/>
              </w:rPr>
            </w:pPr>
            <w:r w:rsidRPr="005B0354">
              <w:rPr>
                <w:rFonts w:ascii="Arial" w:hAnsi="Arial" w:cs="Arial"/>
                <w:color w:val="000000"/>
                <w:sz w:val="20"/>
                <w:szCs w:val="20"/>
                <w:lang w:val="en-IN" w:eastAsia="en-IN"/>
              </w:rPr>
              <w:t>151</w:t>
            </w:r>
          </w:p>
        </w:tc>
      </w:tr>
      <w:tr w:rsidR="005B0354" w:rsidRPr="005B0354" w:rsidTr="00B8787E">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5B0354" w:rsidRPr="005B0354" w:rsidRDefault="005B0354" w:rsidP="005B0354">
            <w:pPr>
              <w:jc w:val="both"/>
              <w:rPr>
                <w:rFonts w:ascii="Arial" w:hAnsi="Arial" w:cs="Arial"/>
                <w:color w:val="000000"/>
                <w:sz w:val="20"/>
                <w:szCs w:val="20"/>
                <w:lang w:val="en-IN" w:eastAsia="en-IN"/>
              </w:rPr>
            </w:pPr>
            <w:r w:rsidRPr="005B0354">
              <w:rPr>
                <w:rFonts w:ascii="Arial" w:hAnsi="Arial" w:cs="Arial"/>
                <w:color w:val="000000"/>
                <w:sz w:val="20"/>
                <w:szCs w:val="20"/>
                <w:lang w:eastAsia="en-IN"/>
              </w:rPr>
              <w:t> </w:t>
            </w:r>
          </w:p>
        </w:tc>
        <w:tc>
          <w:tcPr>
            <w:tcW w:w="1701" w:type="dxa"/>
            <w:tcBorders>
              <w:top w:val="nil"/>
              <w:left w:val="nil"/>
              <w:bottom w:val="single" w:sz="4" w:space="0" w:color="auto"/>
              <w:right w:val="single" w:sz="4" w:space="0" w:color="auto"/>
            </w:tcBorders>
            <w:shd w:val="clear" w:color="auto" w:fill="auto"/>
            <w:vAlign w:val="center"/>
            <w:hideMark/>
          </w:tcPr>
          <w:p w:rsidR="005B0354" w:rsidRPr="005B0354" w:rsidRDefault="005B0354" w:rsidP="005B0354">
            <w:pPr>
              <w:jc w:val="both"/>
              <w:rPr>
                <w:rFonts w:ascii="Arial" w:hAnsi="Arial" w:cs="Arial"/>
                <w:b/>
                <w:bCs/>
                <w:color w:val="000000"/>
                <w:sz w:val="20"/>
                <w:szCs w:val="20"/>
                <w:lang w:val="en-IN" w:eastAsia="en-IN"/>
              </w:rPr>
            </w:pPr>
            <w:r w:rsidRPr="005B0354">
              <w:rPr>
                <w:rFonts w:ascii="Arial" w:hAnsi="Arial" w:cs="Arial"/>
                <w:b/>
                <w:bCs/>
                <w:color w:val="000000"/>
                <w:sz w:val="20"/>
                <w:szCs w:val="20"/>
                <w:lang w:eastAsia="en-IN"/>
              </w:rPr>
              <w:t>Total</w:t>
            </w:r>
          </w:p>
        </w:tc>
        <w:tc>
          <w:tcPr>
            <w:tcW w:w="2693" w:type="dxa"/>
            <w:tcBorders>
              <w:top w:val="nil"/>
              <w:left w:val="nil"/>
              <w:bottom w:val="single" w:sz="4" w:space="0" w:color="auto"/>
              <w:right w:val="single" w:sz="4" w:space="0" w:color="auto"/>
            </w:tcBorders>
            <w:shd w:val="clear" w:color="auto" w:fill="auto"/>
            <w:vAlign w:val="center"/>
            <w:hideMark/>
          </w:tcPr>
          <w:p w:rsidR="005B0354" w:rsidRPr="005B0354" w:rsidRDefault="005B0354" w:rsidP="005B0354">
            <w:pPr>
              <w:jc w:val="center"/>
              <w:rPr>
                <w:rFonts w:ascii="Arial" w:hAnsi="Arial" w:cs="Arial"/>
                <w:b/>
                <w:bCs/>
                <w:color w:val="000000"/>
                <w:sz w:val="20"/>
                <w:szCs w:val="20"/>
                <w:lang w:val="en-IN" w:eastAsia="en-IN"/>
              </w:rPr>
            </w:pPr>
            <w:r w:rsidRPr="005B0354">
              <w:rPr>
                <w:rFonts w:ascii="Arial" w:hAnsi="Arial" w:cs="Arial"/>
                <w:b/>
                <w:bCs/>
                <w:color w:val="000000"/>
                <w:sz w:val="20"/>
                <w:szCs w:val="20"/>
                <w:lang w:eastAsia="en-IN"/>
              </w:rPr>
              <w:t>138</w:t>
            </w:r>
          </w:p>
        </w:tc>
        <w:tc>
          <w:tcPr>
            <w:tcW w:w="1701" w:type="dxa"/>
            <w:tcBorders>
              <w:top w:val="nil"/>
              <w:left w:val="nil"/>
              <w:bottom w:val="single" w:sz="4" w:space="0" w:color="auto"/>
              <w:right w:val="single" w:sz="4" w:space="0" w:color="auto"/>
            </w:tcBorders>
            <w:shd w:val="clear" w:color="auto" w:fill="auto"/>
            <w:vAlign w:val="center"/>
            <w:hideMark/>
          </w:tcPr>
          <w:p w:rsidR="005B0354" w:rsidRPr="005B0354" w:rsidRDefault="005B0354" w:rsidP="005B0354">
            <w:pPr>
              <w:jc w:val="center"/>
              <w:rPr>
                <w:rFonts w:ascii="Arial" w:hAnsi="Arial" w:cs="Arial"/>
                <w:b/>
                <w:bCs/>
                <w:color w:val="000000"/>
                <w:sz w:val="20"/>
                <w:szCs w:val="20"/>
                <w:lang w:val="en-IN" w:eastAsia="en-IN"/>
              </w:rPr>
            </w:pPr>
            <w:r w:rsidRPr="005B0354">
              <w:rPr>
                <w:rFonts w:ascii="Arial" w:hAnsi="Arial" w:cs="Arial"/>
                <w:b/>
                <w:bCs/>
                <w:color w:val="000000"/>
                <w:sz w:val="20"/>
                <w:szCs w:val="20"/>
                <w:lang w:eastAsia="en-IN"/>
              </w:rPr>
              <w:t>138</w:t>
            </w:r>
          </w:p>
        </w:tc>
        <w:tc>
          <w:tcPr>
            <w:tcW w:w="2268" w:type="dxa"/>
            <w:tcBorders>
              <w:top w:val="nil"/>
              <w:left w:val="nil"/>
              <w:bottom w:val="single" w:sz="4" w:space="0" w:color="auto"/>
              <w:right w:val="single" w:sz="4" w:space="0" w:color="auto"/>
            </w:tcBorders>
            <w:shd w:val="clear" w:color="auto" w:fill="auto"/>
            <w:vAlign w:val="center"/>
            <w:hideMark/>
          </w:tcPr>
          <w:p w:rsidR="005B0354" w:rsidRPr="005B0354" w:rsidRDefault="005B0354" w:rsidP="005B0354">
            <w:pPr>
              <w:jc w:val="center"/>
              <w:rPr>
                <w:rFonts w:ascii="Arial" w:hAnsi="Arial" w:cs="Arial"/>
                <w:b/>
                <w:bCs/>
                <w:color w:val="000000"/>
                <w:sz w:val="20"/>
                <w:szCs w:val="20"/>
                <w:lang w:val="en-IN" w:eastAsia="en-IN"/>
              </w:rPr>
            </w:pPr>
            <w:r w:rsidRPr="005B0354">
              <w:rPr>
                <w:rFonts w:ascii="Arial" w:hAnsi="Arial" w:cs="Arial"/>
                <w:b/>
                <w:bCs/>
                <w:color w:val="000000"/>
                <w:sz w:val="20"/>
                <w:szCs w:val="20"/>
                <w:lang w:eastAsia="en-IN"/>
              </w:rPr>
              <w:t>528</w:t>
            </w:r>
          </w:p>
        </w:tc>
      </w:tr>
    </w:tbl>
    <w:p w:rsidR="007C38C8" w:rsidRDefault="007C38C8" w:rsidP="007C38C8">
      <w:pPr>
        <w:pStyle w:val="Heading1"/>
        <w:ind w:left="345" w:right="0" w:firstLine="0"/>
        <w:rPr>
          <w:b/>
          <w:color w:val="0F243E" w:themeColor="text2" w:themeShade="80"/>
        </w:rPr>
      </w:pPr>
    </w:p>
    <w:p w:rsidR="00A4304D" w:rsidRPr="00BC4101" w:rsidRDefault="00A4304D" w:rsidP="00926609">
      <w:pPr>
        <w:pStyle w:val="Heading1"/>
        <w:numPr>
          <w:ilvl w:val="0"/>
          <w:numId w:val="25"/>
        </w:numPr>
        <w:ind w:right="0"/>
        <w:rPr>
          <w:b/>
          <w:color w:val="17365D" w:themeColor="text2" w:themeShade="BF"/>
        </w:rPr>
      </w:pPr>
      <w:bookmarkStart w:id="6" w:name="_Toc485495214"/>
      <w:r w:rsidRPr="00BC4101">
        <w:rPr>
          <w:b/>
          <w:color w:val="17365D" w:themeColor="text2" w:themeShade="BF"/>
        </w:rPr>
        <w:t>Population Composition</w:t>
      </w:r>
      <w:bookmarkEnd w:id="6"/>
    </w:p>
    <w:p w:rsidR="009178B0" w:rsidRPr="007C38C8" w:rsidRDefault="009178B0" w:rsidP="009178B0">
      <w:pPr>
        <w:widowControl w:val="0"/>
        <w:tabs>
          <w:tab w:val="left" w:pos="9356"/>
        </w:tabs>
        <w:autoSpaceDE w:val="0"/>
        <w:autoSpaceDN w:val="0"/>
        <w:adjustRightInd w:val="0"/>
        <w:spacing w:line="360" w:lineRule="auto"/>
        <w:ind w:left="426" w:right="4"/>
        <w:jc w:val="both"/>
        <w:rPr>
          <w:rFonts w:ascii="Arial" w:eastAsiaTheme="minorHAnsi" w:hAnsi="Arial" w:cs="Arial"/>
          <w:sz w:val="10"/>
        </w:rPr>
      </w:pPr>
    </w:p>
    <w:p w:rsidR="00A4304D" w:rsidRPr="007C38C8" w:rsidRDefault="00A4304D" w:rsidP="009178B0">
      <w:pPr>
        <w:widowControl w:val="0"/>
        <w:tabs>
          <w:tab w:val="left" w:pos="9356"/>
        </w:tabs>
        <w:autoSpaceDE w:val="0"/>
        <w:autoSpaceDN w:val="0"/>
        <w:adjustRightInd w:val="0"/>
        <w:spacing w:line="360" w:lineRule="auto"/>
        <w:ind w:left="426" w:right="4"/>
        <w:jc w:val="both"/>
        <w:rPr>
          <w:rFonts w:ascii="Arial" w:eastAsiaTheme="minorHAnsi" w:hAnsi="Arial" w:cs="Arial"/>
          <w:sz w:val="22"/>
        </w:rPr>
      </w:pPr>
      <w:r w:rsidRPr="007C38C8">
        <w:rPr>
          <w:rFonts w:ascii="Arial" w:eastAsiaTheme="minorHAnsi" w:hAnsi="Arial" w:cs="Arial"/>
          <w:sz w:val="22"/>
        </w:rPr>
        <w:t>The composition of the population in project area was found to be slightly skewed in favour of male with 58% compared to 42% of female. This is reflected in the sex ratio, with 840 females out of 1000 males.</w:t>
      </w:r>
    </w:p>
    <w:p w:rsidR="00A4304D" w:rsidRPr="007C38C8" w:rsidRDefault="00A4304D" w:rsidP="009178B0">
      <w:pPr>
        <w:widowControl w:val="0"/>
        <w:tabs>
          <w:tab w:val="left" w:pos="9356"/>
        </w:tabs>
        <w:autoSpaceDE w:val="0"/>
        <w:autoSpaceDN w:val="0"/>
        <w:adjustRightInd w:val="0"/>
        <w:spacing w:before="90" w:line="360" w:lineRule="auto"/>
        <w:ind w:left="426" w:right="4"/>
        <w:jc w:val="both"/>
        <w:rPr>
          <w:rFonts w:ascii="Arial" w:eastAsiaTheme="minorHAnsi" w:hAnsi="Arial" w:cs="Arial"/>
          <w:sz w:val="22"/>
        </w:rPr>
      </w:pPr>
      <w:r w:rsidRPr="007C38C8">
        <w:rPr>
          <w:rFonts w:ascii="Arial" w:eastAsiaTheme="minorHAnsi" w:hAnsi="Arial" w:cs="Arial"/>
          <w:sz w:val="22"/>
        </w:rPr>
        <w:t xml:space="preserve">Composition of sample population by age groups shows a predominance of working age group (18-59 years) at </w:t>
      </w:r>
      <w:r w:rsidR="00345012" w:rsidRPr="007C38C8">
        <w:rPr>
          <w:rFonts w:ascii="Arial" w:eastAsiaTheme="minorHAnsi" w:hAnsi="Arial" w:cs="Arial"/>
          <w:sz w:val="22"/>
        </w:rPr>
        <w:t>56</w:t>
      </w:r>
      <w:r w:rsidRPr="007C38C8">
        <w:rPr>
          <w:rFonts w:ascii="Arial" w:eastAsiaTheme="minorHAnsi" w:hAnsi="Arial" w:cs="Arial"/>
          <w:sz w:val="22"/>
        </w:rPr>
        <w:t>% over the young age group (0-</w:t>
      </w:r>
      <w:r w:rsidR="00345012" w:rsidRPr="007C38C8">
        <w:rPr>
          <w:rFonts w:ascii="Arial" w:eastAsiaTheme="minorHAnsi" w:hAnsi="Arial" w:cs="Arial"/>
          <w:sz w:val="22"/>
        </w:rPr>
        <w:t>17</w:t>
      </w:r>
      <w:r w:rsidRPr="007C38C8">
        <w:rPr>
          <w:rFonts w:ascii="Arial" w:eastAsiaTheme="minorHAnsi" w:hAnsi="Arial" w:cs="Arial"/>
          <w:sz w:val="22"/>
        </w:rPr>
        <w:t xml:space="preserve"> years) </w:t>
      </w:r>
      <w:r w:rsidR="00345012" w:rsidRPr="007C38C8">
        <w:rPr>
          <w:rFonts w:ascii="Arial" w:eastAsiaTheme="minorHAnsi" w:hAnsi="Arial" w:cs="Arial"/>
          <w:sz w:val="22"/>
        </w:rPr>
        <w:t xml:space="preserve">is 42% </w:t>
      </w:r>
      <w:r w:rsidRPr="007C38C8">
        <w:rPr>
          <w:rFonts w:ascii="Arial" w:eastAsiaTheme="minorHAnsi" w:hAnsi="Arial" w:cs="Arial"/>
          <w:sz w:val="22"/>
        </w:rPr>
        <w:t>and old age group (above 60 years) accounting for</w:t>
      </w:r>
      <w:r w:rsidR="00345012" w:rsidRPr="007C38C8">
        <w:rPr>
          <w:rFonts w:ascii="Arial" w:eastAsiaTheme="minorHAnsi" w:hAnsi="Arial" w:cs="Arial"/>
          <w:sz w:val="22"/>
        </w:rPr>
        <w:t xml:space="preserve"> 02</w:t>
      </w:r>
      <w:r w:rsidRPr="007C38C8">
        <w:rPr>
          <w:rFonts w:ascii="Arial" w:eastAsiaTheme="minorHAnsi" w:hAnsi="Arial" w:cs="Arial"/>
          <w:sz w:val="22"/>
        </w:rPr>
        <w:t>%</w:t>
      </w:r>
      <w:proofErr w:type="gramStart"/>
      <w:r w:rsidR="00345012" w:rsidRPr="007C38C8">
        <w:rPr>
          <w:rFonts w:ascii="Arial" w:eastAsiaTheme="minorHAnsi" w:hAnsi="Arial" w:cs="Arial"/>
          <w:sz w:val="22"/>
        </w:rPr>
        <w:t>.</w:t>
      </w:r>
      <w:r w:rsidRPr="007C38C8">
        <w:rPr>
          <w:rFonts w:ascii="Arial" w:eastAsiaTheme="minorHAnsi" w:hAnsi="Arial" w:cs="Arial"/>
          <w:sz w:val="22"/>
        </w:rPr>
        <w:t>.</w:t>
      </w:r>
      <w:proofErr w:type="gramEnd"/>
      <w:r w:rsidRPr="007C38C8">
        <w:rPr>
          <w:rFonts w:ascii="Arial" w:eastAsiaTheme="minorHAnsi" w:hAnsi="Arial" w:cs="Arial"/>
          <w:sz w:val="22"/>
        </w:rPr>
        <w:t xml:space="preserve"> </w:t>
      </w:r>
    </w:p>
    <w:p w:rsidR="00A4304D" w:rsidRDefault="00A5699A" w:rsidP="00A4304D">
      <w:pPr>
        <w:widowControl w:val="0"/>
        <w:autoSpaceDE w:val="0"/>
        <w:autoSpaceDN w:val="0"/>
        <w:adjustRightInd w:val="0"/>
        <w:spacing w:line="249" w:lineRule="exact"/>
        <w:ind w:left="2386" w:right="-20"/>
        <w:rPr>
          <w:b/>
          <w:bCs/>
          <w:position w:val="-1"/>
        </w:rPr>
      </w:pPr>
      <w:r>
        <w:rPr>
          <w:rFonts w:ascii="Arial" w:eastAsiaTheme="minorHAnsi" w:hAnsi="Arial" w:cs="Arial"/>
          <w:sz w:val="20"/>
        </w:rPr>
        <w:t xml:space="preserve"> </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220"/>
        <w:gridCol w:w="3450"/>
      </w:tblGrid>
      <w:tr w:rsidR="00A4304D" w:rsidRPr="00D558FB" w:rsidTr="00A4304D">
        <w:trPr>
          <w:trHeight w:hRule="exact" w:val="585"/>
        </w:trPr>
        <w:tc>
          <w:tcPr>
            <w:tcW w:w="3402" w:type="dxa"/>
            <w:shd w:val="clear" w:color="000000" w:fill="C0C0C0"/>
            <w:vAlign w:val="center"/>
            <w:hideMark/>
          </w:tcPr>
          <w:p w:rsidR="00A4304D" w:rsidRPr="00D558FB" w:rsidRDefault="00A4304D" w:rsidP="00C705BD">
            <w:pPr>
              <w:ind w:firstLineChars="500" w:firstLine="999"/>
              <w:rPr>
                <w:rFonts w:ascii="Arial" w:hAnsi="Arial" w:cs="Arial"/>
                <w:b/>
                <w:bCs/>
                <w:color w:val="000000"/>
                <w:sz w:val="20"/>
                <w:szCs w:val="20"/>
                <w:lang w:val="en-IN" w:eastAsia="en-IN"/>
              </w:rPr>
            </w:pPr>
            <w:r w:rsidRPr="00D558FB">
              <w:rPr>
                <w:rFonts w:ascii="Arial" w:hAnsi="Arial" w:cs="Arial"/>
                <w:b/>
                <w:bCs/>
                <w:color w:val="000000"/>
                <w:spacing w:val="-1"/>
                <w:sz w:val="20"/>
                <w:szCs w:val="20"/>
                <w:lang w:eastAsia="en-IN"/>
              </w:rPr>
              <w:t>Total Population</w:t>
            </w:r>
          </w:p>
        </w:tc>
        <w:tc>
          <w:tcPr>
            <w:tcW w:w="2220" w:type="dxa"/>
            <w:shd w:val="clear" w:color="000000" w:fill="C0C0C0"/>
            <w:vAlign w:val="center"/>
            <w:hideMark/>
          </w:tcPr>
          <w:p w:rsidR="00A4304D" w:rsidRPr="00D558FB" w:rsidRDefault="00A4304D" w:rsidP="00A4304D">
            <w:pPr>
              <w:jc w:val="center"/>
              <w:rPr>
                <w:rFonts w:ascii="Arial" w:hAnsi="Arial" w:cs="Arial"/>
                <w:b/>
                <w:bCs/>
                <w:color w:val="000000"/>
                <w:sz w:val="20"/>
                <w:szCs w:val="20"/>
                <w:lang w:val="en-IN" w:eastAsia="en-IN"/>
              </w:rPr>
            </w:pPr>
            <w:r w:rsidRPr="00D558FB">
              <w:rPr>
                <w:rFonts w:ascii="Arial" w:hAnsi="Arial" w:cs="Arial"/>
                <w:b/>
                <w:bCs/>
                <w:color w:val="000000"/>
                <w:spacing w:val="1"/>
                <w:w w:val="97"/>
                <w:sz w:val="20"/>
                <w:szCs w:val="20"/>
                <w:lang w:eastAsia="en-IN"/>
              </w:rPr>
              <w:t>No</w:t>
            </w:r>
          </w:p>
        </w:tc>
        <w:tc>
          <w:tcPr>
            <w:tcW w:w="3450" w:type="dxa"/>
            <w:shd w:val="clear" w:color="000000" w:fill="C0C0C0"/>
            <w:vAlign w:val="center"/>
            <w:hideMark/>
          </w:tcPr>
          <w:p w:rsidR="00A4304D" w:rsidRPr="00D558FB" w:rsidRDefault="00A4304D" w:rsidP="00C705BD">
            <w:pPr>
              <w:ind w:firstLineChars="100" w:firstLine="201"/>
              <w:rPr>
                <w:rFonts w:ascii="Arial" w:hAnsi="Arial" w:cs="Arial"/>
                <w:b/>
                <w:bCs/>
                <w:color w:val="000000"/>
                <w:sz w:val="20"/>
                <w:szCs w:val="20"/>
                <w:lang w:val="en-IN" w:eastAsia="en-IN"/>
              </w:rPr>
            </w:pPr>
            <w:r w:rsidRPr="00D558FB">
              <w:rPr>
                <w:rFonts w:ascii="Arial" w:hAnsi="Arial" w:cs="Arial"/>
                <w:b/>
                <w:bCs/>
                <w:color w:val="000000"/>
                <w:sz w:val="20"/>
                <w:szCs w:val="20"/>
                <w:lang w:eastAsia="en-IN"/>
              </w:rPr>
              <w:t>% to Total Population</w:t>
            </w:r>
          </w:p>
        </w:tc>
      </w:tr>
      <w:tr w:rsidR="00A4304D" w:rsidRPr="00D558FB" w:rsidTr="00A4304D">
        <w:trPr>
          <w:trHeight w:hRule="exact" w:val="315"/>
        </w:trPr>
        <w:tc>
          <w:tcPr>
            <w:tcW w:w="3402" w:type="dxa"/>
            <w:shd w:val="clear" w:color="auto" w:fill="auto"/>
            <w:vAlign w:val="center"/>
            <w:hideMark/>
          </w:tcPr>
          <w:p w:rsidR="00A4304D" w:rsidRPr="00D558FB" w:rsidRDefault="00A4304D" w:rsidP="00A4304D">
            <w:pPr>
              <w:rPr>
                <w:rFonts w:ascii="Arial" w:hAnsi="Arial" w:cs="Arial"/>
                <w:color w:val="000000"/>
                <w:sz w:val="20"/>
                <w:szCs w:val="20"/>
                <w:lang w:val="en-IN" w:eastAsia="en-IN"/>
              </w:rPr>
            </w:pPr>
            <w:r w:rsidRPr="00D558FB">
              <w:rPr>
                <w:rFonts w:ascii="Arial" w:hAnsi="Arial" w:cs="Arial"/>
                <w:color w:val="000000"/>
                <w:spacing w:val="3"/>
                <w:sz w:val="20"/>
                <w:szCs w:val="20"/>
                <w:lang w:eastAsia="en-IN"/>
              </w:rPr>
              <w:t>Total Male</w:t>
            </w:r>
          </w:p>
        </w:tc>
        <w:tc>
          <w:tcPr>
            <w:tcW w:w="2220" w:type="dxa"/>
            <w:shd w:val="clear" w:color="auto" w:fill="auto"/>
            <w:vAlign w:val="center"/>
            <w:hideMark/>
          </w:tcPr>
          <w:p w:rsidR="00A4304D" w:rsidRPr="00D558FB" w:rsidRDefault="00A4304D" w:rsidP="00A4304D">
            <w:pPr>
              <w:jc w:val="center"/>
              <w:rPr>
                <w:rFonts w:ascii="Arial" w:hAnsi="Arial" w:cs="Arial"/>
                <w:color w:val="000000"/>
                <w:sz w:val="20"/>
                <w:szCs w:val="20"/>
                <w:lang w:val="en-IN" w:eastAsia="en-IN"/>
              </w:rPr>
            </w:pPr>
            <w:r w:rsidRPr="00D558FB">
              <w:rPr>
                <w:rFonts w:ascii="Arial" w:hAnsi="Arial" w:cs="Arial"/>
                <w:color w:val="000000"/>
                <w:spacing w:val="1"/>
                <w:w w:val="99"/>
                <w:sz w:val="20"/>
                <w:szCs w:val="20"/>
                <w:lang w:eastAsia="en-IN"/>
              </w:rPr>
              <w:t>307</w:t>
            </w:r>
          </w:p>
        </w:tc>
        <w:tc>
          <w:tcPr>
            <w:tcW w:w="3450" w:type="dxa"/>
            <w:shd w:val="clear" w:color="auto" w:fill="auto"/>
            <w:vAlign w:val="center"/>
            <w:hideMark/>
          </w:tcPr>
          <w:p w:rsidR="00A4304D" w:rsidRPr="00D558FB" w:rsidRDefault="00A4304D" w:rsidP="00A4304D">
            <w:pPr>
              <w:jc w:val="center"/>
              <w:rPr>
                <w:rFonts w:ascii="Arial" w:hAnsi="Arial" w:cs="Arial"/>
                <w:color w:val="000000"/>
                <w:sz w:val="20"/>
                <w:szCs w:val="20"/>
                <w:lang w:val="en-IN" w:eastAsia="en-IN"/>
              </w:rPr>
            </w:pPr>
            <w:r w:rsidRPr="00D558FB">
              <w:rPr>
                <w:rFonts w:ascii="Arial" w:hAnsi="Arial" w:cs="Arial"/>
                <w:color w:val="000000"/>
                <w:spacing w:val="1"/>
                <w:w w:val="99"/>
                <w:sz w:val="20"/>
                <w:szCs w:val="20"/>
                <w:lang w:eastAsia="en-IN"/>
              </w:rPr>
              <w:t>58%</w:t>
            </w:r>
          </w:p>
        </w:tc>
      </w:tr>
      <w:tr w:rsidR="00A4304D" w:rsidRPr="00D558FB" w:rsidTr="0051599C">
        <w:trPr>
          <w:trHeight w:hRule="exact" w:val="353"/>
        </w:trPr>
        <w:tc>
          <w:tcPr>
            <w:tcW w:w="3402" w:type="dxa"/>
            <w:shd w:val="clear" w:color="auto" w:fill="auto"/>
            <w:vAlign w:val="center"/>
            <w:hideMark/>
          </w:tcPr>
          <w:p w:rsidR="00A4304D" w:rsidRPr="00D558FB" w:rsidRDefault="00A4304D" w:rsidP="00A4304D">
            <w:pPr>
              <w:rPr>
                <w:rFonts w:ascii="Arial" w:hAnsi="Arial" w:cs="Arial"/>
                <w:color w:val="000000"/>
                <w:sz w:val="20"/>
                <w:szCs w:val="20"/>
                <w:lang w:val="en-IN" w:eastAsia="en-IN"/>
              </w:rPr>
            </w:pPr>
            <w:r w:rsidRPr="00D558FB">
              <w:rPr>
                <w:rFonts w:ascii="Arial" w:hAnsi="Arial" w:cs="Arial"/>
                <w:color w:val="000000"/>
                <w:spacing w:val="3"/>
                <w:sz w:val="20"/>
                <w:szCs w:val="20"/>
                <w:lang w:eastAsia="en-IN"/>
              </w:rPr>
              <w:t>Total Female</w:t>
            </w:r>
          </w:p>
        </w:tc>
        <w:tc>
          <w:tcPr>
            <w:tcW w:w="2220" w:type="dxa"/>
            <w:shd w:val="clear" w:color="auto" w:fill="auto"/>
            <w:vAlign w:val="center"/>
            <w:hideMark/>
          </w:tcPr>
          <w:p w:rsidR="00A4304D" w:rsidRPr="00D558FB" w:rsidRDefault="00A4304D" w:rsidP="00A4304D">
            <w:pPr>
              <w:jc w:val="center"/>
              <w:rPr>
                <w:rFonts w:ascii="Arial" w:hAnsi="Arial" w:cs="Arial"/>
                <w:color w:val="000000"/>
                <w:sz w:val="20"/>
                <w:szCs w:val="20"/>
                <w:lang w:val="en-IN" w:eastAsia="en-IN"/>
              </w:rPr>
            </w:pPr>
            <w:r w:rsidRPr="00D558FB">
              <w:rPr>
                <w:rFonts w:ascii="Arial" w:hAnsi="Arial" w:cs="Arial"/>
                <w:color w:val="000000"/>
                <w:spacing w:val="1"/>
                <w:w w:val="99"/>
                <w:sz w:val="20"/>
                <w:szCs w:val="20"/>
                <w:lang w:eastAsia="en-IN"/>
              </w:rPr>
              <w:t>221</w:t>
            </w:r>
          </w:p>
        </w:tc>
        <w:tc>
          <w:tcPr>
            <w:tcW w:w="3450" w:type="dxa"/>
            <w:shd w:val="clear" w:color="auto" w:fill="auto"/>
            <w:vAlign w:val="center"/>
            <w:hideMark/>
          </w:tcPr>
          <w:p w:rsidR="00A4304D" w:rsidRPr="00D558FB" w:rsidRDefault="00A4304D" w:rsidP="00A4304D">
            <w:pPr>
              <w:jc w:val="center"/>
              <w:rPr>
                <w:rFonts w:ascii="Arial" w:hAnsi="Arial" w:cs="Arial"/>
                <w:color w:val="000000"/>
                <w:sz w:val="20"/>
                <w:szCs w:val="20"/>
                <w:lang w:val="en-IN" w:eastAsia="en-IN"/>
              </w:rPr>
            </w:pPr>
            <w:r w:rsidRPr="00D558FB">
              <w:rPr>
                <w:rFonts w:ascii="Arial" w:hAnsi="Arial" w:cs="Arial"/>
                <w:color w:val="000000"/>
                <w:spacing w:val="1"/>
                <w:w w:val="99"/>
                <w:sz w:val="20"/>
                <w:szCs w:val="20"/>
                <w:lang w:eastAsia="en-IN"/>
              </w:rPr>
              <w:t>42%</w:t>
            </w:r>
          </w:p>
        </w:tc>
      </w:tr>
      <w:tr w:rsidR="00A4304D" w:rsidRPr="00D558FB" w:rsidTr="00A4304D">
        <w:trPr>
          <w:trHeight w:hRule="exact" w:val="315"/>
        </w:trPr>
        <w:tc>
          <w:tcPr>
            <w:tcW w:w="3402" w:type="dxa"/>
            <w:shd w:val="clear" w:color="auto" w:fill="auto"/>
            <w:vAlign w:val="center"/>
            <w:hideMark/>
          </w:tcPr>
          <w:p w:rsidR="00A4304D" w:rsidRPr="00D558FB" w:rsidRDefault="00A4304D" w:rsidP="00A4304D">
            <w:pPr>
              <w:rPr>
                <w:rFonts w:ascii="Arial" w:hAnsi="Arial" w:cs="Arial"/>
                <w:b/>
                <w:bCs/>
                <w:color w:val="000000"/>
                <w:sz w:val="20"/>
                <w:szCs w:val="20"/>
                <w:lang w:val="en-IN" w:eastAsia="en-IN"/>
              </w:rPr>
            </w:pPr>
            <w:r w:rsidRPr="00D558FB">
              <w:rPr>
                <w:rFonts w:ascii="Arial" w:hAnsi="Arial" w:cs="Arial"/>
                <w:b/>
                <w:bCs/>
                <w:color w:val="000000"/>
                <w:spacing w:val="-1"/>
                <w:w w:val="99"/>
                <w:sz w:val="20"/>
                <w:szCs w:val="20"/>
                <w:lang w:eastAsia="en-IN"/>
              </w:rPr>
              <w:t>Total</w:t>
            </w:r>
          </w:p>
        </w:tc>
        <w:tc>
          <w:tcPr>
            <w:tcW w:w="2220" w:type="dxa"/>
            <w:shd w:val="clear" w:color="auto" w:fill="auto"/>
            <w:vAlign w:val="center"/>
            <w:hideMark/>
          </w:tcPr>
          <w:p w:rsidR="00A4304D" w:rsidRPr="00D558FB" w:rsidRDefault="00A4304D" w:rsidP="00A4304D">
            <w:pPr>
              <w:jc w:val="center"/>
              <w:rPr>
                <w:rFonts w:ascii="Arial" w:hAnsi="Arial" w:cs="Arial"/>
                <w:b/>
                <w:bCs/>
                <w:color w:val="000000"/>
                <w:sz w:val="20"/>
                <w:szCs w:val="20"/>
                <w:lang w:val="en-IN" w:eastAsia="en-IN"/>
              </w:rPr>
            </w:pPr>
            <w:r w:rsidRPr="00D558FB">
              <w:rPr>
                <w:rFonts w:ascii="Arial" w:hAnsi="Arial" w:cs="Arial"/>
                <w:b/>
                <w:bCs/>
                <w:color w:val="000000"/>
                <w:spacing w:val="1"/>
                <w:w w:val="99"/>
                <w:sz w:val="20"/>
                <w:szCs w:val="20"/>
                <w:lang w:eastAsia="en-IN"/>
              </w:rPr>
              <w:t>528</w:t>
            </w:r>
          </w:p>
        </w:tc>
        <w:tc>
          <w:tcPr>
            <w:tcW w:w="3450" w:type="dxa"/>
            <w:shd w:val="clear" w:color="auto" w:fill="auto"/>
            <w:vAlign w:val="center"/>
            <w:hideMark/>
          </w:tcPr>
          <w:p w:rsidR="00A4304D" w:rsidRPr="00D558FB" w:rsidRDefault="00A4304D" w:rsidP="00A4304D">
            <w:pPr>
              <w:jc w:val="center"/>
              <w:rPr>
                <w:rFonts w:ascii="Arial" w:hAnsi="Arial" w:cs="Arial"/>
                <w:b/>
                <w:bCs/>
                <w:color w:val="000000"/>
                <w:sz w:val="20"/>
                <w:szCs w:val="20"/>
                <w:lang w:val="en-IN" w:eastAsia="en-IN"/>
              </w:rPr>
            </w:pPr>
            <w:r w:rsidRPr="00D558FB">
              <w:rPr>
                <w:rFonts w:ascii="Arial" w:hAnsi="Arial" w:cs="Arial"/>
                <w:b/>
                <w:bCs/>
                <w:color w:val="000000"/>
                <w:spacing w:val="1"/>
                <w:w w:val="99"/>
                <w:sz w:val="20"/>
                <w:szCs w:val="20"/>
                <w:lang w:eastAsia="en-IN"/>
              </w:rPr>
              <w:t>100%</w:t>
            </w:r>
          </w:p>
        </w:tc>
      </w:tr>
      <w:tr w:rsidR="00A4304D" w:rsidRPr="00D558FB" w:rsidTr="00A4304D">
        <w:trPr>
          <w:trHeight w:hRule="exact" w:val="257"/>
        </w:trPr>
        <w:tc>
          <w:tcPr>
            <w:tcW w:w="3402" w:type="dxa"/>
            <w:shd w:val="clear" w:color="auto" w:fill="auto"/>
            <w:vAlign w:val="center"/>
            <w:hideMark/>
          </w:tcPr>
          <w:p w:rsidR="00A4304D" w:rsidRPr="00D558FB" w:rsidRDefault="00A4304D" w:rsidP="00A4304D">
            <w:pPr>
              <w:ind w:firstLineChars="100" w:firstLine="201"/>
              <w:rPr>
                <w:rFonts w:ascii="Arial" w:hAnsi="Arial" w:cs="Arial"/>
                <w:b/>
                <w:bCs/>
                <w:color w:val="000000"/>
                <w:sz w:val="20"/>
                <w:szCs w:val="20"/>
                <w:lang w:val="en-IN" w:eastAsia="en-IN"/>
              </w:rPr>
            </w:pPr>
            <w:r w:rsidRPr="00D558FB">
              <w:rPr>
                <w:rFonts w:ascii="Arial" w:hAnsi="Arial" w:cs="Arial"/>
                <w:b/>
                <w:bCs/>
                <w:color w:val="000000"/>
                <w:sz w:val="20"/>
                <w:szCs w:val="20"/>
                <w:lang w:eastAsia="en-IN"/>
              </w:rPr>
              <w:t>Sex Ratio (no. of F per 1000 M)</w:t>
            </w:r>
          </w:p>
        </w:tc>
        <w:tc>
          <w:tcPr>
            <w:tcW w:w="2220" w:type="dxa"/>
            <w:shd w:val="clear" w:color="auto" w:fill="auto"/>
            <w:vAlign w:val="center"/>
            <w:hideMark/>
          </w:tcPr>
          <w:p w:rsidR="00A4304D" w:rsidRPr="00D558FB" w:rsidRDefault="00A4304D" w:rsidP="00A4304D">
            <w:pPr>
              <w:ind w:firstLineChars="200" w:firstLine="404"/>
              <w:rPr>
                <w:rFonts w:ascii="Arial" w:hAnsi="Arial" w:cs="Arial"/>
                <w:b/>
                <w:bCs/>
                <w:color w:val="000000"/>
                <w:sz w:val="20"/>
                <w:szCs w:val="20"/>
                <w:lang w:val="en-IN" w:eastAsia="en-IN"/>
              </w:rPr>
            </w:pPr>
            <w:r w:rsidRPr="00D558FB">
              <w:rPr>
                <w:rFonts w:ascii="Arial" w:hAnsi="Arial" w:cs="Arial"/>
                <w:b/>
                <w:bCs/>
                <w:color w:val="000000"/>
                <w:spacing w:val="1"/>
                <w:sz w:val="20"/>
                <w:szCs w:val="20"/>
                <w:lang w:eastAsia="en-IN"/>
              </w:rPr>
              <w:t>840</w:t>
            </w:r>
          </w:p>
        </w:tc>
        <w:tc>
          <w:tcPr>
            <w:tcW w:w="3450" w:type="dxa"/>
            <w:shd w:val="clear" w:color="auto" w:fill="auto"/>
            <w:vAlign w:val="center"/>
            <w:hideMark/>
          </w:tcPr>
          <w:p w:rsidR="00A4304D" w:rsidRPr="00D558FB" w:rsidRDefault="00A4304D" w:rsidP="00A4304D">
            <w:pPr>
              <w:rPr>
                <w:rFonts w:ascii="Arial" w:hAnsi="Arial" w:cs="Arial"/>
                <w:color w:val="000000"/>
                <w:sz w:val="20"/>
                <w:szCs w:val="20"/>
                <w:lang w:val="en-IN" w:eastAsia="en-IN"/>
              </w:rPr>
            </w:pPr>
            <w:r w:rsidRPr="00D558FB">
              <w:rPr>
                <w:rFonts w:ascii="Arial" w:hAnsi="Arial" w:cs="Arial"/>
                <w:color w:val="000000"/>
                <w:sz w:val="20"/>
                <w:szCs w:val="20"/>
                <w:lang w:eastAsia="en-IN"/>
              </w:rPr>
              <w:t> </w:t>
            </w:r>
          </w:p>
        </w:tc>
      </w:tr>
      <w:tr w:rsidR="00A4304D" w:rsidRPr="00D558FB" w:rsidTr="00A4304D">
        <w:trPr>
          <w:trHeight w:hRule="exact" w:val="330"/>
        </w:trPr>
        <w:tc>
          <w:tcPr>
            <w:tcW w:w="3402" w:type="dxa"/>
            <w:shd w:val="clear" w:color="000000" w:fill="C0C0C0"/>
            <w:vAlign w:val="center"/>
            <w:hideMark/>
          </w:tcPr>
          <w:p w:rsidR="00A4304D" w:rsidRPr="00D558FB" w:rsidRDefault="00A4304D" w:rsidP="00A4304D">
            <w:pPr>
              <w:jc w:val="center"/>
              <w:rPr>
                <w:rFonts w:ascii="Arial" w:hAnsi="Arial" w:cs="Arial"/>
                <w:b/>
                <w:bCs/>
                <w:color w:val="000000"/>
                <w:sz w:val="20"/>
                <w:szCs w:val="20"/>
                <w:lang w:val="en-IN" w:eastAsia="en-IN"/>
              </w:rPr>
            </w:pPr>
            <w:r w:rsidRPr="00D558FB">
              <w:rPr>
                <w:rFonts w:ascii="Arial" w:hAnsi="Arial" w:cs="Arial"/>
                <w:b/>
                <w:bCs/>
                <w:color w:val="000000"/>
                <w:sz w:val="20"/>
                <w:szCs w:val="20"/>
                <w:lang w:eastAsia="en-IN"/>
              </w:rPr>
              <w:t>Age group</w:t>
            </w:r>
          </w:p>
        </w:tc>
        <w:tc>
          <w:tcPr>
            <w:tcW w:w="2220" w:type="dxa"/>
            <w:shd w:val="clear" w:color="000000" w:fill="C0C0C0"/>
            <w:vAlign w:val="center"/>
            <w:hideMark/>
          </w:tcPr>
          <w:p w:rsidR="00A4304D" w:rsidRPr="00D558FB" w:rsidRDefault="00A4304D" w:rsidP="00A4304D">
            <w:pPr>
              <w:rPr>
                <w:rFonts w:ascii="Arial" w:hAnsi="Arial" w:cs="Arial"/>
                <w:color w:val="000000"/>
                <w:sz w:val="20"/>
                <w:szCs w:val="20"/>
                <w:lang w:val="en-IN" w:eastAsia="en-IN"/>
              </w:rPr>
            </w:pPr>
            <w:r w:rsidRPr="00D558FB">
              <w:rPr>
                <w:rFonts w:ascii="Arial" w:hAnsi="Arial" w:cs="Arial"/>
                <w:color w:val="000000"/>
                <w:sz w:val="20"/>
                <w:szCs w:val="20"/>
                <w:lang w:eastAsia="en-IN"/>
              </w:rPr>
              <w:t> </w:t>
            </w:r>
          </w:p>
        </w:tc>
        <w:tc>
          <w:tcPr>
            <w:tcW w:w="3450" w:type="dxa"/>
            <w:shd w:val="clear" w:color="000000" w:fill="C0C0C0"/>
            <w:vAlign w:val="center"/>
            <w:hideMark/>
          </w:tcPr>
          <w:p w:rsidR="00A4304D" w:rsidRPr="00D558FB" w:rsidRDefault="00A4304D" w:rsidP="00A4304D">
            <w:pPr>
              <w:rPr>
                <w:rFonts w:ascii="Arial" w:hAnsi="Arial" w:cs="Arial"/>
                <w:color w:val="000000"/>
                <w:sz w:val="20"/>
                <w:szCs w:val="20"/>
                <w:lang w:val="en-IN" w:eastAsia="en-IN"/>
              </w:rPr>
            </w:pPr>
            <w:r w:rsidRPr="00D558FB">
              <w:rPr>
                <w:rFonts w:ascii="Arial" w:hAnsi="Arial" w:cs="Arial"/>
                <w:color w:val="000000"/>
                <w:sz w:val="20"/>
                <w:szCs w:val="20"/>
                <w:lang w:eastAsia="en-IN"/>
              </w:rPr>
              <w:t> </w:t>
            </w:r>
          </w:p>
        </w:tc>
      </w:tr>
      <w:tr w:rsidR="00A4304D" w:rsidRPr="00D558FB" w:rsidTr="00A4304D">
        <w:trPr>
          <w:trHeight w:hRule="exact" w:val="238"/>
        </w:trPr>
        <w:tc>
          <w:tcPr>
            <w:tcW w:w="3402"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0-6</w:t>
            </w:r>
          </w:p>
        </w:tc>
        <w:tc>
          <w:tcPr>
            <w:tcW w:w="2220"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56</w:t>
            </w:r>
          </w:p>
        </w:tc>
        <w:tc>
          <w:tcPr>
            <w:tcW w:w="3450"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11%</w:t>
            </w:r>
          </w:p>
        </w:tc>
      </w:tr>
      <w:tr w:rsidR="00A4304D" w:rsidRPr="00D558FB" w:rsidTr="00A4304D">
        <w:trPr>
          <w:trHeight w:hRule="exact" w:val="315"/>
        </w:trPr>
        <w:tc>
          <w:tcPr>
            <w:tcW w:w="3402"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7-17</w:t>
            </w:r>
          </w:p>
        </w:tc>
        <w:tc>
          <w:tcPr>
            <w:tcW w:w="2220"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163</w:t>
            </w:r>
          </w:p>
        </w:tc>
        <w:tc>
          <w:tcPr>
            <w:tcW w:w="3450"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31%</w:t>
            </w:r>
          </w:p>
        </w:tc>
      </w:tr>
      <w:tr w:rsidR="00A4304D" w:rsidRPr="00D558FB" w:rsidTr="00A4304D">
        <w:trPr>
          <w:trHeight w:hRule="exact" w:val="315"/>
        </w:trPr>
        <w:tc>
          <w:tcPr>
            <w:tcW w:w="3402"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18-59</w:t>
            </w:r>
          </w:p>
        </w:tc>
        <w:tc>
          <w:tcPr>
            <w:tcW w:w="2220"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298</w:t>
            </w:r>
          </w:p>
        </w:tc>
        <w:tc>
          <w:tcPr>
            <w:tcW w:w="3450"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56%</w:t>
            </w:r>
          </w:p>
        </w:tc>
      </w:tr>
      <w:tr w:rsidR="00A4304D" w:rsidRPr="00D558FB" w:rsidTr="00A4304D">
        <w:trPr>
          <w:trHeight w:hRule="exact" w:val="315"/>
        </w:trPr>
        <w:tc>
          <w:tcPr>
            <w:tcW w:w="3402"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60+</w:t>
            </w:r>
          </w:p>
        </w:tc>
        <w:tc>
          <w:tcPr>
            <w:tcW w:w="2220"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11</w:t>
            </w:r>
          </w:p>
        </w:tc>
        <w:tc>
          <w:tcPr>
            <w:tcW w:w="3450" w:type="dxa"/>
            <w:shd w:val="clear" w:color="auto" w:fill="auto"/>
            <w:vAlign w:val="center"/>
            <w:hideMark/>
          </w:tcPr>
          <w:p w:rsidR="00A4304D" w:rsidRPr="00D558FB" w:rsidRDefault="00A4304D">
            <w:pPr>
              <w:jc w:val="center"/>
              <w:rPr>
                <w:rFonts w:ascii="Arial" w:hAnsi="Arial" w:cs="Arial"/>
                <w:color w:val="000000"/>
                <w:sz w:val="20"/>
                <w:szCs w:val="20"/>
              </w:rPr>
            </w:pPr>
            <w:r w:rsidRPr="00D558FB">
              <w:rPr>
                <w:rFonts w:ascii="Arial" w:hAnsi="Arial" w:cs="Arial"/>
                <w:color w:val="000000"/>
                <w:spacing w:val="1"/>
                <w:w w:val="99"/>
                <w:sz w:val="20"/>
                <w:szCs w:val="20"/>
              </w:rPr>
              <w:t>2%</w:t>
            </w:r>
          </w:p>
        </w:tc>
      </w:tr>
      <w:tr w:rsidR="00A4304D" w:rsidRPr="00D558FB" w:rsidTr="00A4304D">
        <w:trPr>
          <w:trHeight w:hRule="exact" w:val="315"/>
        </w:trPr>
        <w:tc>
          <w:tcPr>
            <w:tcW w:w="3402" w:type="dxa"/>
            <w:shd w:val="clear" w:color="auto" w:fill="auto"/>
            <w:vAlign w:val="center"/>
            <w:hideMark/>
          </w:tcPr>
          <w:p w:rsidR="00A4304D" w:rsidRPr="00D558FB" w:rsidRDefault="00A4304D">
            <w:pPr>
              <w:jc w:val="center"/>
              <w:rPr>
                <w:rFonts w:ascii="Arial" w:hAnsi="Arial" w:cs="Arial"/>
                <w:b/>
                <w:bCs/>
                <w:color w:val="000000"/>
                <w:sz w:val="20"/>
                <w:szCs w:val="20"/>
              </w:rPr>
            </w:pPr>
            <w:r w:rsidRPr="00D558FB">
              <w:rPr>
                <w:rFonts w:ascii="Arial" w:hAnsi="Arial" w:cs="Arial"/>
                <w:b/>
                <w:bCs/>
                <w:color w:val="000000"/>
                <w:spacing w:val="-1"/>
                <w:w w:val="99"/>
                <w:sz w:val="20"/>
                <w:szCs w:val="20"/>
              </w:rPr>
              <w:t>Total</w:t>
            </w:r>
          </w:p>
        </w:tc>
        <w:tc>
          <w:tcPr>
            <w:tcW w:w="2220" w:type="dxa"/>
            <w:shd w:val="clear" w:color="auto" w:fill="auto"/>
            <w:vAlign w:val="center"/>
            <w:hideMark/>
          </w:tcPr>
          <w:p w:rsidR="00A4304D" w:rsidRPr="00D558FB" w:rsidRDefault="00A4304D">
            <w:pPr>
              <w:jc w:val="center"/>
              <w:rPr>
                <w:rFonts w:ascii="Arial" w:hAnsi="Arial" w:cs="Arial"/>
                <w:b/>
                <w:bCs/>
                <w:color w:val="000000"/>
                <w:sz w:val="20"/>
                <w:szCs w:val="20"/>
              </w:rPr>
            </w:pPr>
            <w:r w:rsidRPr="00D558FB">
              <w:rPr>
                <w:rFonts w:ascii="Arial" w:hAnsi="Arial" w:cs="Arial"/>
                <w:b/>
                <w:bCs/>
                <w:color w:val="000000"/>
                <w:spacing w:val="1"/>
                <w:w w:val="99"/>
                <w:sz w:val="20"/>
                <w:szCs w:val="20"/>
              </w:rPr>
              <w:t>528</w:t>
            </w:r>
          </w:p>
        </w:tc>
        <w:tc>
          <w:tcPr>
            <w:tcW w:w="3450" w:type="dxa"/>
            <w:shd w:val="clear" w:color="auto" w:fill="auto"/>
            <w:vAlign w:val="center"/>
            <w:hideMark/>
          </w:tcPr>
          <w:p w:rsidR="00A4304D" w:rsidRPr="00D558FB" w:rsidRDefault="00A4304D">
            <w:pPr>
              <w:jc w:val="center"/>
              <w:rPr>
                <w:rFonts w:ascii="Arial" w:hAnsi="Arial" w:cs="Arial"/>
                <w:b/>
                <w:bCs/>
                <w:color w:val="000000"/>
                <w:sz w:val="20"/>
                <w:szCs w:val="20"/>
              </w:rPr>
            </w:pPr>
            <w:r w:rsidRPr="00D558FB">
              <w:rPr>
                <w:rFonts w:ascii="Arial" w:hAnsi="Arial" w:cs="Arial"/>
                <w:b/>
                <w:bCs/>
                <w:color w:val="000000"/>
                <w:spacing w:val="1"/>
                <w:w w:val="99"/>
                <w:sz w:val="20"/>
                <w:szCs w:val="20"/>
              </w:rPr>
              <w:t>100%</w:t>
            </w:r>
          </w:p>
        </w:tc>
      </w:tr>
    </w:tbl>
    <w:p w:rsidR="00A4304D" w:rsidRDefault="00A4304D" w:rsidP="00A4304D">
      <w:pPr>
        <w:widowControl w:val="0"/>
        <w:autoSpaceDE w:val="0"/>
        <w:autoSpaceDN w:val="0"/>
        <w:adjustRightInd w:val="0"/>
        <w:spacing w:line="249" w:lineRule="exact"/>
        <w:ind w:left="2386" w:right="-20"/>
      </w:pPr>
    </w:p>
    <w:p w:rsidR="00542FBB" w:rsidRPr="00BC4101" w:rsidRDefault="00DB22B1" w:rsidP="00926609">
      <w:pPr>
        <w:pStyle w:val="Heading1"/>
        <w:numPr>
          <w:ilvl w:val="0"/>
          <w:numId w:val="25"/>
        </w:numPr>
        <w:ind w:right="0"/>
        <w:rPr>
          <w:b/>
          <w:color w:val="17365D" w:themeColor="text2" w:themeShade="BF"/>
        </w:rPr>
      </w:pPr>
      <w:bookmarkStart w:id="7" w:name="_Toc485495215"/>
      <w:r w:rsidRPr="00BC4101">
        <w:rPr>
          <w:b/>
          <w:color w:val="17365D" w:themeColor="text2" w:themeShade="BF"/>
        </w:rPr>
        <w:lastRenderedPageBreak/>
        <w:t>Demographic Profile of affected slum dwellers:</w:t>
      </w:r>
      <w:bookmarkEnd w:id="7"/>
    </w:p>
    <w:p w:rsidR="009178B0" w:rsidRPr="009178B0" w:rsidRDefault="009178B0" w:rsidP="009178B0">
      <w:pPr>
        <w:rPr>
          <w:sz w:val="12"/>
          <w:lang w:val="en-IN" w:eastAsia="en-IN"/>
        </w:rPr>
      </w:pPr>
    </w:p>
    <w:p w:rsidR="00045FA1" w:rsidRPr="00A423A8" w:rsidRDefault="00045FA1" w:rsidP="009178B0">
      <w:pPr>
        <w:pStyle w:val="m3804021719472574358msolistparagraph"/>
        <w:shd w:val="clear" w:color="auto" w:fill="FFFFFF"/>
        <w:spacing w:before="0" w:beforeAutospacing="0" w:after="0" w:afterAutospacing="0" w:line="360" w:lineRule="auto"/>
        <w:ind w:left="426"/>
        <w:jc w:val="both"/>
        <w:rPr>
          <w:rFonts w:ascii="Arial" w:eastAsiaTheme="minorHAnsi" w:hAnsi="Arial" w:cs="Arial"/>
          <w:sz w:val="22"/>
          <w:lang w:val="en-US" w:eastAsia="en-US"/>
        </w:rPr>
      </w:pPr>
      <w:r w:rsidRPr="00A423A8">
        <w:rPr>
          <w:rFonts w:ascii="Arial" w:eastAsiaTheme="minorHAnsi" w:hAnsi="Arial" w:cs="Arial"/>
          <w:sz w:val="22"/>
          <w:lang w:val="en-US" w:eastAsia="en-US"/>
        </w:rPr>
        <w:t>T</w:t>
      </w:r>
      <w:r w:rsidR="00DB22B1" w:rsidRPr="00A423A8">
        <w:rPr>
          <w:rFonts w:ascii="Arial" w:eastAsiaTheme="minorHAnsi" w:hAnsi="Arial" w:cs="Arial"/>
          <w:sz w:val="22"/>
          <w:lang w:val="en-US" w:eastAsia="en-US"/>
        </w:rPr>
        <w:t>otal 138 slum dwellers</w:t>
      </w:r>
      <w:r w:rsidRPr="00A423A8">
        <w:rPr>
          <w:rFonts w:ascii="Arial" w:eastAsiaTheme="minorHAnsi" w:hAnsi="Arial" w:cs="Arial"/>
          <w:sz w:val="22"/>
          <w:lang w:val="en-US" w:eastAsia="en-US"/>
        </w:rPr>
        <w:t xml:space="preserve"> household (HHs) are being affected by the project &amp; total</w:t>
      </w:r>
      <w:r w:rsidR="00205357" w:rsidRPr="00A423A8">
        <w:rPr>
          <w:rFonts w:ascii="Arial" w:eastAsiaTheme="minorHAnsi" w:hAnsi="Arial" w:cs="Arial"/>
          <w:sz w:val="22"/>
          <w:lang w:val="en-US" w:eastAsia="en-US"/>
        </w:rPr>
        <w:t xml:space="preserve"> </w:t>
      </w:r>
      <w:r w:rsidR="0051599C" w:rsidRPr="00A423A8">
        <w:rPr>
          <w:rFonts w:ascii="Arial" w:eastAsiaTheme="minorHAnsi" w:hAnsi="Arial" w:cs="Arial"/>
          <w:sz w:val="22"/>
          <w:lang w:val="en-US" w:eastAsia="en-US"/>
        </w:rPr>
        <w:t>project affected</w:t>
      </w:r>
      <w:r w:rsidRPr="00A423A8">
        <w:rPr>
          <w:rFonts w:ascii="Arial" w:eastAsiaTheme="minorHAnsi" w:hAnsi="Arial" w:cs="Arial"/>
          <w:sz w:val="22"/>
          <w:lang w:val="en-US" w:eastAsia="en-US"/>
        </w:rPr>
        <w:t xml:space="preserve"> po</w:t>
      </w:r>
      <w:r w:rsidR="00205357" w:rsidRPr="00A423A8">
        <w:rPr>
          <w:rFonts w:ascii="Arial" w:eastAsiaTheme="minorHAnsi" w:hAnsi="Arial" w:cs="Arial"/>
          <w:sz w:val="22"/>
          <w:lang w:val="en-US" w:eastAsia="en-US"/>
        </w:rPr>
        <w:t>pulation (PAPs) is 528. Out of 528 PAPs 45% are of general, 25% OBC, 29% SC &amp; 01 % is of ST population.</w:t>
      </w:r>
    </w:p>
    <w:p w:rsidR="00DB22B1" w:rsidRPr="00226282" w:rsidRDefault="00DB22B1" w:rsidP="00DB22B1">
      <w:pPr>
        <w:pStyle w:val="m3804021719472574358msolistparagraph"/>
        <w:shd w:val="clear" w:color="auto" w:fill="FFFFFF"/>
        <w:spacing w:before="0" w:beforeAutospacing="0" w:after="0" w:afterAutospacing="0" w:line="360" w:lineRule="auto"/>
        <w:ind w:left="1429"/>
        <w:jc w:val="both"/>
        <w:rPr>
          <w:rFonts w:ascii="Arial" w:eastAsiaTheme="minorHAnsi" w:hAnsi="Arial" w:cs="Arial"/>
          <w:b/>
          <w:sz w:val="12"/>
          <w:lang w:val="en-US" w:eastAsia="en-US"/>
        </w:rPr>
      </w:pPr>
      <w:r>
        <w:rPr>
          <w:rFonts w:ascii="Arial" w:eastAsiaTheme="minorHAnsi" w:hAnsi="Arial" w:cs="Arial"/>
          <w:b/>
          <w:sz w:val="20"/>
          <w:lang w:val="en-US" w:eastAsia="en-US"/>
        </w:rPr>
        <w:t xml:space="preserve"> </w:t>
      </w:r>
    </w:p>
    <w:tbl>
      <w:tblPr>
        <w:tblW w:w="8596" w:type="dxa"/>
        <w:tblInd w:w="817" w:type="dxa"/>
        <w:tblLook w:val="04A0" w:firstRow="1" w:lastRow="0" w:firstColumn="1" w:lastColumn="0" w:noHBand="0" w:noVBand="1"/>
      </w:tblPr>
      <w:tblGrid>
        <w:gridCol w:w="1696"/>
        <w:gridCol w:w="2220"/>
        <w:gridCol w:w="2340"/>
        <w:gridCol w:w="2340"/>
      </w:tblGrid>
      <w:tr w:rsidR="00045FA1" w:rsidRPr="0051599C" w:rsidTr="007001AD">
        <w:trPr>
          <w:trHeight w:hRule="exact" w:val="300"/>
        </w:trPr>
        <w:tc>
          <w:tcPr>
            <w:tcW w:w="1696"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045FA1" w:rsidRPr="0051599C" w:rsidRDefault="00045FA1" w:rsidP="00DB22B1">
            <w:pPr>
              <w:rPr>
                <w:rFonts w:ascii="Arial" w:hAnsi="Arial" w:cs="Arial"/>
                <w:b/>
                <w:bCs/>
                <w:color w:val="000000"/>
                <w:sz w:val="20"/>
                <w:szCs w:val="20"/>
                <w:lang w:val="en-IN" w:eastAsia="en-IN"/>
              </w:rPr>
            </w:pPr>
            <w:r w:rsidRPr="0051599C">
              <w:rPr>
                <w:rFonts w:ascii="Arial" w:hAnsi="Arial" w:cs="Arial"/>
                <w:b/>
                <w:bCs/>
                <w:color w:val="000000"/>
                <w:spacing w:val="-1"/>
                <w:sz w:val="20"/>
                <w:szCs w:val="20"/>
                <w:lang w:eastAsia="en-IN"/>
              </w:rPr>
              <w:t>Particulars</w:t>
            </w:r>
          </w:p>
        </w:tc>
        <w:tc>
          <w:tcPr>
            <w:tcW w:w="2220" w:type="dxa"/>
            <w:tcBorders>
              <w:top w:val="single" w:sz="4" w:space="0" w:color="auto"/>
              <w:left w:val="nil"/>
              <w:bottom w:val="single" w:sz="4" w:space="0" w:color="auto"/>
              <w:right w:val="single" w:sz="4" w:space="0" w:color="auto"/>
            </w:tcBorders>
            <w:shd w:val="clear" w:color="000000" w:fill="C0C0C0"/>
            <w:vAlign w:val="center"/>
            <w:hideMark/>
          </w:tcPr>
          <w:p w:rsidR="00045FA1" w:rsidRPr="0051599C" w:rsidRDefault="00045FA1" w:rsidP="00DB22B1">
            <w:pPr>
              <w:jc w:val="center"/>
              <w:rPr>
                <w:rFonts w:ascii="Arial" w:hAnsi="Arial" w:cs="Arial"/>
                <w:b/>
                <w:bCs/>
                <w:color w:val="000000"/>
                <w:sz w:val="20"/>
                <w:szCs w:val="20"/>
                <w:lang w:val="en-IN" w:eastAsia="en-IN"/>
              </w:rPr>
            </w:pPr>
            <w:r w:rsidRPr="0051599C">
              <w:rPr>
                <w:rFonts w:ascii="Arial" w:hAnsi="Arial" w:cs="Arial"/>
                <w:b/>
                <w:bCs/>
                <w:color w:val="000000"/>
                <w:spacing w:val="1"/>
                <w:w w:val="97"/>
                <w:sz w:val="20"/>
                <w:szCs w:val="20"/>
                <w:lang w:eastAsia="en-IN"/>
              </w:rPr>
              <w:t>Total HHs</w:t>
            </w:r>
          </w:p>
        </w:tc>
        <w:tc>
          <w:tcPr>
            <w:tcW w:w="2340" w:type="dxa"/>
            <w:tcBorders>
              <w:top w:val="single" w:sz="4" w:space="0" w:color="auto"/>
              <w:left w:val="nil"/>
              <w:bottom w:val="single" w:sz="4" w:space="0" w:color="auto"/>
              <w:right w:val="single" w:sz="4" w:space="0" w:color="auto"/>
            </w:tcBorders>
            <w:shd w:val="clear" w:color="000000" w:fill="C0C0C0"/>
            <w:vAlign w:val="center"/>
            <w:hideMark/>
          </w:tcPr>
          <w:p w:rsidR="00045FA1" w:rsidRPr="0051599C" w:rsidRDefault="00045FA1">
            <w:pPr>
              <w:jc w:val="center"/>
              <w:rPr>
                <w:rFonts w:ascii="Arial" w:hAnsi="Arial" w:cs="Arial"/>
                <w:b/>
                <w:bCs/>
                <w:color w:val="000000"/>
                <w:sz w:val="20"/>
                <w:szCs w:val="20"/>
              </w:rPr>
            </w:pPr>
            <w:r w:rsidRPr="0051599C">
              <w:rPr>
                <w:rFonts w:ascii="Arial" w:hAnsi="Arial" w:cs="Arial"/>
                <w:b/>
                <w:bCs/>
                <w:color w:val="000000"/>
                <w:sz w:val="20"/>
                <w:szCs w:val="20"/>
              </w:rPr>
              <w:t>PAPs</w:t>
            </w:r>
          </w:p>
        </w:tc>
        <w:tc>
          <w:tcPr>
            <w:tcW w:w="2340" w:type="dxa"/>
            <w:tcBorders>
              <w:top w:val="single" w:sz="4" w:space="0" w:color="auto"/>
              <w:left w:val="nil"/>
              <w:bottom w:val="single" w:sz="4" w:space="0" w:color="auto"/>
              <w:right w:val="single" w:sz="4" w:space="0" w:color="auto"/>
            </w:tcBorders>
            <w:shd w:val="clear" w:color="000000" w:fill="C0C0C0"/>
            <w:vAlign w:val="center"/>
          </w:tcPr>
          <w:p w:rsidR="00045FA1" w:rsidRPr="0051599C" w:rsidRDefault="00045FA1">
            <w:pPr>
              <w:jc w:val="center"/>
              <w:rPr>
                <w:rFonts w:ascii="Arial" w:hAnsi="Arial" w:cs="Arial"/>
                <w:b/>
                <w:bCs/>
                <w:color w:val="000000"/>
                <w:sz w:val="20"/>
                <w:szCs w:val="20"/>
              </w:rPr>
            </w:pPr>
            <w:r w:rsidRPr="0051599C">
              <w:rPr>
                <w:rFonts w:ascii="Arial" w:hAnsi="Arial" w:cs="Arial"/>
                <w:b/>
                <w:bCs/>
                <w:color w:val="000000"/>
                <w:sz w:val="20"/>
                <w:szCs w:val="20"/>
              </w:rPr>
              <w:t>% to Total Population</w:t>
            </w:r>
          </w:p>
        </w:tc>
      </w:tr>
      <w:tr w:rsidR="00045FA1" w:rsidRPr="0051599C" w:rsidTr="007001AD">
        <w:trPr>
          <w:trHeight w:val="30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045FA1" w:rsidRPr="0051599C" w:rsidRDefault="00045FA1" w:rsidP="00DB22B1">
            <w:pPr>
              <w:rPr>
                <w:rFonts w:ascii="Arial" w:hAnsi="Arial" w:cs="Arial"/>
                <w:color w:val="000000"/>
                <w:sz w:val="20"/>
                <w:szCs w:val="20"/>
                <w:lang w:val="en-IN" w:eastAsia="en-IN"/>
              </w:rPr>
            </w:pPr>
            <w:r w:rsidRPr="0051599C">
              <w:rPr>
                <w:rFonts w:ascii="Arial" w:hAnsi="Arial" w:cs="Arial"/>
                <w:color w:val="000000"/>
                <w:sz w:val="20"/>
                <w:szCs w:val="20"/>
                <w:lang w:val="en-IN" w:eastAsia="en-IN"/>
              </w:rPr>
              <w:t>General</w:t>
            </w:r>
          </w:p>
        </w:tc>
        <w:tc>
          <w:tcPr>
            <w:tcW w:w="2220" w:type="dxa"/>
            <w:tcBorders>
              <w:top w:val="nil"/>
              <w:left w:val="nil"/>
              <w:bottom w:val="single" w:sz="4" w:space="0" w:color="auto"/>
              <w:right w:val="single" w:sz="4" w:space="0" w:color="auto"/>
            </w:tcBorders>
            <w:shd w:val="clear" w:color="auto" w:fill="auto"/>
            <w:vAlign w:val="center"/>
            <w:hideMark/>
          </w:tcPr>
          <w:p w:rsidR="00045FA1" w:rsidRPr="0051599C" w:rsidRDefault="00045FA1" w:rsidP="00DB22B1">
            <w:pPr>
              <w:jc w:val="center"/>
              <w:rPr>
                <w:rFonts w:ascii="Arial" w:hAnsi="Arial" w:cs="Arial"/>
                <w:color w:val="000000"/>
                <w:sz w:val="20"/>
                <w:szCs w:val="20"/>
                <w:lang w:val="en-IN" w:eastAsia="en-IN"/>
              </w:rPr>
            </w:pPr>
            <w:r w:rsidRPr="0051599C">
              <w:rPr>
                <w:rFonts w:ascii="Arial" w:hAnsi="Arial" w:cs="Arial"/>
                <w:color w:val="000000"/>
                <w:sz w:val="20"/>
                <w:szCs w:val="20"/>
                <w:lang w:val="en-IN" w:eastAsia="en-IN"/>
              </w:rPr>
              <w:t>64</w:t>
            </w:r>
          </w:p>
        </w:tc>
        <w:tc>
          <w:tcPr>
            <w:tcW w:w="2340" w:type="dxa"/>
            <w:tcBorders>
              <w:top w:val="nil"/>
              <w:left w:val="nil"/>
              <w:bottom w:val="single" w:sz="4" w:space="0" w:color="auto"/>
              <w:right w:val="single" w:sz="4" w:space="0" w:color="auto"/>
            </w:tcBorders>
            <w:shd w:val="clear" w:color="auto" w:fill="auto"/>
            <w:vAlign w:val="center"/>
            <w:hideMark/>
          </w:tcPr>
          <w:p w:rsidR="00045FA1" w:rsidRPr="0051599C" w:rsidRDefault="00045FA1">
            <w:pPr>
              <w:jc w:val="center"/>
              <w:rPr>
                <w:rFonts w:ascii="Arial" w:hAnsi="Arial" w:cs="Arial"/>
                <w:color w:val="000000"/>
                <w:sz w:val="20"/>
                <w:szCs w:val="20"/>
              </w:rPr>
            </w:pPr>
            <w:r w:rsidRPr="0051599C">
              <w:rPr>
                <w:rFonts w:ascii="Arial" w:hAnsi="Arial" w:cs="Arial"/>
                <w:color w:val="000000"/>
                <w:sz w:val="20"/>
                <w:szCs w:val="20"/>
              </w:rPr>
              <w:t>236</w:t>
            </w:r>
          </w:p>
        </w:tc>
        <w:tc>
          <w:tcPr>
            <w:tcW w:w="2340" w:type="dxa"/>
            <w:tcBorders>
              <w:top w:val="nil"/>
              <w:left w:val="nil"/>
              <w:bottom w:val="single" w:sz="4" w:space="0" w:color="auto"/>
              <w:right w:val="single" w:sz="4" w:space="0" w:color="auto"/>
            </w:tcBorders>
            <w:vAlign w:val="center"/>
          </w:tcPr>
          <w:p w:rsidR="00045FA1" w:rsidRPr="0051599C" w:rsidRDefault="00045FA1">
            <w:pPr>
              <w:jc w:val="center"/>
              <w:rPr>
                <w:rFonts w:ascii="Arial" w:hAnsi="Arial" w:cs="Arial"/>
                <w:color w:val="000000"/>
                <w:sz w:val="20"/>
                <w:szCs w:val="20"/>
              </w:rPr>
            </w:pPr>
            <w:r w:rsidRPr="0051599C">
              <w:rPr>
                <w:rFonts w:ascii="Arial" w:hAnsi="Arial" w:cs="Arial"/>
                <w:color w:val="000000"/>
                <w:spacing w:val="1"/>
                <w:w w:val="99"/>
                <w:sz w:val="20"/>
                <w:szCs w:val="20"/>
              </w:rPr>
              <w:t>45%</w:t>
            </w:r>
          </w:p>
        </w:tc>
      </w:tr>
      <w:tr w:rsidR="00045FA1" w:rsidRPr="0051599C" w:rsidTr="007001AD">
        <w:trPr>
          <w:trHeight w:hRule="exact" w:val="30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045FA1" w:rsidRPr="0051599C" w:rsidRDefault="00045FA1" w:rsidP="00DB22B1">
            <w:pPr>
              <w:rPr>
                <w:rFonts w:ascii="Arial" w:hAnsi="Arial" w:cs="Arial"/>
                <w:color w:val="000000"/>
                <w:sz w:val="20"/>
                <w:szCs w:val="20"/>
                <w:lang w:val="en-IN" w:eastAsia="en-IN"/>
              </w:rPr>
            </w:pPr>
            <w:r w:rsidRPr="0051599C">
              <w:rPr>
                <w:rFonts w:ascii="Arial" w:hAnsi="Arial" w:cs="Arial"/>
                <w:color w:val="000000"/>
                <w:spacing w:val="3"/>
                <w:sz w:val="20"/>
                <w:szCs w:val="20"/>
                <w:lang w:eastAsia="en-IN"/>
              </w:rPr>
              <w:t>OBC</w:t>
            </w:r>
          </w:p>
        </w:tc>
        <w:tc>
          <w:tcPr>
            <w:tcW w:w="2220" w:type="dxa"/>
            <w:tcBorders>
              <w:top w:val="nil"/>
              <w:left w:val="nil"/>
              <w:bottom w:val="single" w:sz="4" w:space="0" w:color="auto"/>
              <w:right w:val="single" w:sz="4" w:space="0" w:color="auto"/>
            </w:tcBorders>
            <w:shd w:val="clear" w:color="auto" w:fill="auto"/>
            <w:vAlign w:val="center"/>
            <w:hideMark/>
          </w:tcPr>
          <w:p w:rsidR="00045FA1" w:rsidRPr="0051599C" w:rsidRDefault="00045FA1" w:rsidP="00DB22B1">
            <w:pPr>
              <w:jc w:val="center"/>
              <w:rPr>
                <w:rFonts w:ascii="Arial" w:hAnsi="Arial" w:cs="Arial"/>
                <w:color w:val="000000"/>
                <w:sz w:val="20"/>
                <w:szCs w:val="20"/>
                <w:lang w:val="en-IN" w:eastAsia="en-IN"/>
              </w:rPr>
            </w:pPr>
            <w:r w:rsidRPr="0051599C">
              <w:rPr>
                <w:rFonts w:ascii="Arial" w:hAnsi="Arial" w:cs="Arial"/>
                <w:color w:val="000000"/>
                <w:spacing w:val="1"/>
                <w:w w:val="99"/>
                <w:sz w:val="20"/>
                <w:szCs w:val="20"/>
                <w:lang w:eastAsia="en-IN"/>
              </w:rPr>
              <w:t>30</w:t>
            </w:r>
          </w:p>
        </w:tc>
        <w:tc>
          <w:tcPr>
            <w:tcW w:w="2340" w:type="dxa"/>
            <w:tcBorders>
              <w:top w:val="nil"/>
              <w:left w:val="nil"/>
              <w:bottom w:val="single" w:sz="4" w:space="0" w:color="auto"/>
              <w:right w:val="single" w:sz="4" w:space="0" w:color="auto"/>
            </w:tcBorders>
            <w:shd w:val="clear" w:color="auto" w:fill="auto"/>
            <w:vAlign w:val="center"/>
            <w:hideMark/>
          </w:tcPr>
          <w:p w:rsidR="00045FA1" w:rsidRPr="0051599C" w:rsidRDefault="00045FA1">
            <w:pPr>
              <w:jc w:val="center"/>
              <w:rPr>
                <w:rFonts w:ascii="Arial" w:hAnsi="Arial" w:cs="Arial"/>
                <w:color w:val="000000"/>
                <w:sz w:val="20"/>
                <w:szCs w:val="20"/>
              </w:rPr>
            </w:pPr>
            <w:r w:rsidRPr="0051599C">
              <w:rPr>
                <w:rFonts w:ascii="Arial" w:hAnsi="Arial" w:cs="Arial"/>
                <w:color w:val="000000"/>
                <w:sz w:val="20"/>
                <w:szCs w:val="20"/>
              </w:rPr>
              <w:t>132</w:t>
            </w:r>
          </w:p>
        </w:tc>
        <w:tc>
          <w:tcPr>
            <w:tcW w:w="2340" w:type="dxa"/>
            <w:tcBorders>
              <w:top w:val="nil"/>
              <w:left w:val="nil"/>
              <w:bottom w:val="single" w:sz="4" w:space="0" w:color="auto"/>
              <w:right w:val="single" w:sz="4" w:space="0" w:color="auto"/>
            </w:tcBorders>
            <w:vAlign w:val="center"/>
          </w:tcPr>
          <w:p w:rsidR="00045FA1" w:rsidRPr="0051599C" w:rsidRDefault="00045FA1">
            <w:pPr>
              <w:jc w:val="center"/>
              <w:rPr>
                <w:rFonts w:ascii="Arial" w:hAnsi="Arial" w:cs="Arial"/>
                <w:color w:val="000000"/>
                <w:sz w:val="20"/>
                <w:szCs w:val="20"/>
              </w:rPr>
            </w:pPr>
            <w:r w:rsidRPr="0051599C">
              <w:rPr>
                <w:rFonts w:ascii="Arial" w:hAnsi="Arial" w:cs="Arial"/>
                <w:color w:val="000000"/>
                <w:sz w:val="20"/>
                <w:szCs w:val="20"/>
              </w:rPr>
              <w:t>25%</w:t>
            </w:r>
          </w:p>
        </w:tc>
      </w:tr>
      <w:tr w:rsidR="00045FA1" w:rsidRPr="0051599C" w:rsidTr="007001AD">
        <w:trPr>
          <w:trHeight w:hRule="exact" w:val="30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045FA1" w:rsidRPr="0051599C" w:rsidRDefault="00045FA1" w:rsidP="00DB22B1">
            <w:pPr>
              <w:rPr>
                <w:rFonts w:ascii="Arial" w:hAnsi="Arial" w:cs="Arial"/>
                <w:color w:val="000000"/>
                <w:sz w:val="20"/>
                <w:szCs w:val="20"/>
                <w:lang w:val="en-IN" w:eastAsia="en-IN"/>
              </w:rPr>
            </w:pPr>
            <w:r w:rsidRPr="0051599C">
              <w:rPr>
                <w:rFonts w:ascii="Arial" w:hAnsi="Arial" w:cs="Arial"/>
                <w:color w:val="000000"/>
                <w:spacing w:val="3"/>
                <w:sz w:val="20"/>
                <w:szCs w:val="20"/>
                <w:lang w:eastAsia="en-IN"/>
              </w:rPr>
              <w:t>SC</w:t>
            </w:r>
          </w:p>
        </w:tc>
        <w:tc>
          <w:tcPr>
            <w:tcW w:w="2220" w:type="dxa"/>
            <w:tcBorders>
              <w:top w:val="nil"/>
              <w:left w:val="nil"/>
              <w:bottom w:val="single" w:sz="4" w:space="0" w:color="auto"/>
              <w:right w:val="single" w:sz="4" w:space="0" w:color="auto"/>
            </w:tcBorders>
            <w:shd w:val="clear" w:color="auto" w:fill="auto"/>
            <w:vAlign w:val="center"/>
            <w:hideMark/>
          </w:tcPr>
          <w:p w:rsidR="00045FA1" w:rsidRPr="0051599C" w:rsidRDefault="00045FA1" w:rsidP="00DB22B1">
            <w:pPr>
              <w:jc w:val="center"/>
              <w:rPr>
                <w:rFonts w:ascii="Arial" w:hAnsi="Arial" w:cs="Arial"/>
                <w:color w:val="000000"/>
                <w:sz w:val="20"/>
                <w:szCs w:val="20"/>
                <w:lang w:val="en-IN" w:eastAsia="en-IN"/>
              </w:rPr>
            </w:pPr>
            <w:r w:rsidRPr="0051599C">
              <w:rPr>
                <w:rFonts w:ascii="Arial" w:hAnsi="Arial" w:cs="Arial"/>
                <w:color w:val="000000"/>
                <w:spacing w:val="1"/>
                <w:w w:val="99"/>
                <w:sz w:val="20"/>
                <w:szCs w:val="20"/>
                <w:lang w:eastAsia="en-IN"/>
              </w:rPr>
              <w:t>42</w:t>
            </w:r>
          </w:p>
        </w:tc>
        <w:tc>
          <w:tcPr>
            <w:tcW w:w="2340" w:type="dxa"/>
            <w:tcBorders>
              <w:top w:val="nil"/>
              <w:left w:val="nil"/>
              <w:bottom w:val="single" w:sz="4" w:space="0" w:color="auto"/>
              <w:right w:val="single" w:sz="4" w:space="0" w:color="auto"/>
            </w:tcBorders>
            <w:shd w:val="clear" w:color="auto" w:fill="auto"/>
            <w:vAlign w:val="center"/>
            <w:hideMark/>
          </w:tcPr>
          <w:p w:rsidR="00045FA1" w:rsidRPr="0051599C" w:rsidRDefault="00045FA1">
            <w:pPr>
              <w:jc w:val="center"/>
              <w:rPr>
                <w:rFonts w:ascii="Arial" w:hAnsi="Arial" w:cs="Arial"/>
                <w:color w:val="000000"/>
                <w:sz w:val="20"/>
                <w:szCs w:val="20"/>
              </w:rPr>
            </w:pPr>
            <w:r w:rsidRPr="0051599C">
              <w:rPr>
                <w:rFonts w:ascii="Arial" w:hAnsi="Arial" w:cs="Arial"/>
                <w:color w:val="000000"/>
                <w:sz w:val="20"/>
                <w:szCs w:val="20"/>
              </w:rPr>
              <w:t>154</w:t>
            </w:r>
          </w:p>
        </w:tc>
        <w:tc>
          <w:tcPr>
            <w:tcW w:w="2340" w:type="dxa"/>
            <w:tcBorders>
              <w:top w:val="nil"/>
              <w:left w:val="nil"/>
              <w:bottom w:val="single" w:sz="4" w:space="0" w:color="auto"/>
              <w:right w:val="single" w:sz="4" w:space="0" w:color="auto"/>
            </w:tcBorders>
            <w:vAlign w:val="center"/>
          </w:tcPr>
          <w:p w:rsidR="00045FA1" w:rsidRPr="0051599C" w:rsidRDefault="00045FA1">
            <w:pPr>
              <w:jc w:val="center"/>
              <w:rPr>
                <w:rFonts w:ascii="Arial" w:hAnsi="Arial" w:cs="Arial"/>
                <w:color w:val="000000"/>
                <w:sz w:val="20"/>
                <w:szCs w:val="20"/>
              </w:rPr>
            </w:pPr>
            <w:r w:rsidRPr="0051599C">
              <w:rPr>
                <w:rFonts w:ascii="Arial" w:hAnsi="Arial" w:cs="Arial"/>
                <w:color w:val="000000"/>
                <w:sz w:val="20"/>
                <w:szCs w:val="20"/>
              </w:rPr>
              <w:t>29%</w:t>
            </w:r>
          </w:p>
        </w:tc>
      </w:tr>
      <w:tr w:rsidR="00045FA1" w:rsidRPr="0051599C" w:rsidTr="007001AD">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045FA1" w:rsidRPr="0051599C" w:rsidRDefault="00045FA1" w:rsidP="00DB22B1">
            <w:pPr>
              <w:rPr>
                <w:rFonts w:ascii="Arial" w:hAnsi="Arial" w:cs="Arial"/>
                <w:color w:val="000000"/>
                <w:sz w:val="20"/>
                <w:szCs w:val="20"/>
                <w:lang w:val="en-IN" w:eastAsia="en-IN"/>
              </w:rPr>
            </w:pPr>
            <w:r w:rsidRPr="0051599C">
              <w:rPr>
                <w:rFonts w:ascii="Arial" w:hAnsi="Arial" w:cs="Arial"/>
                <w:color w:val="000000"/>
                <w:sz w:val="20"/>
                <w:szCs w:val="20"/>
                <w:lang w:val="en-IN" w:eastAsia="en-IN"/>
              </w:rPr>
              <w:t>ST</w:t>
            </w:r>
          </w:p>
        </w:tc>
        <w:tc>
          <w:tcPr>
            <w:tcW w:w="2220" w:type="dxa"/>
            <w:tcBorders>
              <w:top w:val="nil"/>
              <w:left w:val="nil"/>
              <w:bottom w:val="single" w:sz="4" w:space="0" w:color="auto"/>
              <w:right w:val="single" w:sz="4" w:space="0" w:color="auto"/>
            </w:tcBorders>
            <w:shd w:val="clear" w:color="auto" w:fill="auto"/>
            <w:noWrap/>
            <w:vAlign w:val="bottom"/>
            <w:hideMark/>
          </w:tcPr>
          <w:p w:rsidR="00045FA1" w:rsidRPr="0051599C" w:rsidRDefault="00045FA1" w:rsidP="00DB22B1">
            <w:pPr>
              <w:jc w:val="center"/>
              <w:rPr>
                <w:rFonts w:ascii="Arial" w:hAnsi="Arial" w:cs="Arial"/>
                <w:color w:val="000000"/>
                <w:sz w:val="20"/>
                <w:szCs w:val="20"/>
                <w:lang w:val="en-IN" w:eastAsia="en-IN"/>
              </w:rPr>
            </w:pPr>
            <w:r w:rsidRPr="0051599C">
              <w:rPr>
                <w:rFonts w:ascii="Arial" w:hAnsi="Arial" w:cs="Arial"/>
                <w:color w:val="000000"/>
                <w:sz w:val="20"/>
                <w:szCs w:val="20"/>
                <w:lang w:val="en-IN" w:eastAsia="en-IN"/>
              </w:rPr>
              <w:t>2</w:t>
            </w:r>
          </w:p>
        </w:tc>
        <w:tc>
          <w:tcPr>
            <w:tcW w:w="2340" w:type="dxa"/>
            <w:tcBorders>
              <w:top w:val="nil"/>
              <w:left w:val="nil"/>
              <w:bottom w:val="single" w:sz="4" w:space="0" w:color="auto"/>
              <w:right w:val="single" w:sz="4" w:space="0" w:color="auto"/>
            </w:tcBorders>
            <w:shd w:val="clear" w:color="auto" w:fill="auto"/>
            <w:vAlign w:val="bottom"/>
            <w:hideMark/>
          </w:tcPr>
          <w:p w:rsidR="00045FA1" w:rsidRPr="0051599C" w:rsidRDefault="00045FA1">
            <w:pPr>
              <w:jc w:val="center"/>
              <w:rPr>
                <w:rFonts w:ascii="Arial" w:hAnsi="Arial" w:cs="Arial"/>
                <w:color w:val="000000"/>
                <w:sz w:val="20"/>
                <w:szCs w:val="20"/>
              </w:rPr>
            </w:pPr>
            <w:r w:rsidRPr="0051599C">
              <w:rPr>
                <w:rFonts w:ascii="Arial" w:hAnsi="Arial" w:cs="Arial"/>
                <w:color w:val="000000"/>
                <w:sz w:val="20"/>
                <w:szCs w:val="20"/>
              </w:rPr>
              <w:t>6</w:t>
            </w:r>
          </w:p>
        </w:tc>
        <w:tc>
          <w:tcPr>
            <w:tcW w:w="2340" w:type="dxa"/>
            <w:tcBorders>
              <w:top w:val="nil"/>
              <w:left w:val="nil"/>
              <w:bottom w:val="single" w:sz="4" w:space="0" w:color="auto"/>
              <w:right w:val="single" w:sz="4" w:space="0" w:color="auto"/>
            </w:tcBorders>
            <w:vAlign w:val="center"/>
          </w:tcPr>
          <w:p w:rsidR="00045FA1" w:rsidRPr="0051599C" w:rsidRDefault="00045FA1">
            <w:pPr>
              <w:jc w:val="center"/>
              <w:rPr>
                <w:rFonts w:ascii="Arial" w:hAnsi="Arial" w:cs="Arial"/>
                <w:color w:val="000000"/>
                <w:sz w:val="20"/>
                <w:szCs w:val="20"/>
              </w:rPr>
            </w:pPr>
            <w:r w:rsidRPr="0051599C">
              <w:rPr>
                <w:rFonts w:ascii="Arial" w:hAnsi="Arial" w:cs="Arial"/>
                <w:color w:val="000000"/>
                <w:sz w:val="20"/>
                <w:szCs w:val="20"/>
              </w:rPr>
              <w:t>1%</w:t>
            </w:r>
          </w:p>
        </w:tc>
      </w:tr>
      <w:tr w:rsidR="00045FA1" w:rsidRPr="0051599C" w:rsidTr="007001AD">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045FA1" w:rsidRPr="0051599C" w:rsidRDefault="00045FA1" w:rsidP="00DB22B1">
            <w:pPr>
              <w:rPr>
                <w:rFonts w:ascii="Arial" w:hAnsi="Arial" w:cs="Arial"/>
                <w:b/>
                <w:bCs/>
                <w:color w:val="000000"/>
                <w:sz w:val="20"/>
                <w:szCs w:val="20"/>
                <w:lang w:val="en-IN" w:eastAsia="en-IN"/>
              </w:rPr>
            </w:pPr>
            <w:r w:rsidRPr="0051599C">
              <w:rPr>
                <w:rFonts w:ascii="Arial" w:hAnsi="Arial" w:cs="Arial"/>
                <w:b/>
                <w:bCs/>
                <w:color w:val="000000"/>
                <w:sz w:val="20"/>
                <w:szCs w:val="20"/>
                <w:lang w:val="en-IN" w:eastAsia="en-IN"/>
              </w:rPr>
              <w:t>Total</w:t>
            </w:r>
          </w:p>
        </w:tc>
        <w:tc>
          <w:tcPr>
            <w:tcW w:w="2220" w:type="dxa"/>
            <w:tcBorders>
              <w:top w:val="nil"/>
              <w:left w:val="nil"/>
              <w:bottom w:val="single" w:sz="4" w:space="0" w:color="auto"/>
              <w:right w:val="single" w:sz="4" w:space="0" w:color="auto"/>
            </w:tcBorders>
            <w:shd w:val="clear" w:color="auto" w:fill="auto"/>
            <w:noWrap/>
            <w:vAlign w:val="bottom"/>
            <w:hideMark/>
          </w:tcPr>
          <w:p w:rsidR="00045FA1" w:rsidRPr="0051599C" w:rsidRDefault="00045FA1" w:rsidP="00DB22B1">
            <w:pPr>
              <w:jc w:val="center"/>
              <w:rPr>
                <w:rFonts w:ascii="Arial" w:hAnsi="Arial" w:cs="Arial"/>
                <w:b/>
                <w:bCs/>
                <w:color w:val="000000"/>
                <w:sz w:val="20"/>
                <w:szCs w:val="20"/>
                <w:lang w:val="en-IN" w:eastAsia="en-IN"/>
              </w:rPr>
            </w:pPr>
            <w:r w:rsidRPr="0051599C">
              <w:rPr>
                <w:rFonts w:ascii="Arial" w:hAnsi="Arial" w:cs="Arial"/>
                <w:b/>
                <w:bCs/>
                <w:color w:val="000000"/>
                <w:sz w:val="20"/>
                <w:szCs w:val="20"/>
                <w:lang w:val="en-IN" w:eastAsia="en-IN"/>
              </w:rPr>
              <w:t>138</w:t>
            </w:r>
          </w:p>
        </w:tc>
        <w:tc>
          <w:tcPr>
            <w:tcW w:w="2340" w:type="dxa"/>
            <w:tcBorders>
              <w:top w:val="nil"/>
              <w:left w:val="nil"/>
              <w:bottom w:val="single" w:sz="4" w:space="0" w:color="auto"/>
              <w:right w:val="single" w:sz="4" w:space="0" w:color="auto"/>
            </w:tcBorders>
            <w:shd w:val="clear" w:color="auto" w:fill="auto"/>
            <w:vAlign w:val="bottom"/>
            <w:hideMark/>
          </w:tcPr>
          <w:p w:rsidR="00045FA1" w:rsidRPr="0051599C" w:rsidRDefault="00045FA1">
            <w:pPr>
              <w:jc w:val="center"/>
              <w:rPr>
                <w:rFonts w:ascii="Arial" w:hAnsi="Arial" w:cs="Arial"/>
                <w:b/>
                <w:bCs/>
                <w:color w:val="000000"/>
                <w:sz w:val="20"/>
                <w:szCs w:val="20"/>
              </w:rPr>
            </w:pPr>
            <w:r w:rsidRPr="0051599C">
              <w:rPr>
                <w:rFonts w:ascii="Arial" w:hAnsi="Arial" w:cs="Arial"/>
                <w:b/>
                <w:bCs/>
                <w:color w:val="000000"/>
                <w:sz w:val="20"/>
                <w:szCs w:val="20"/>
              </w:rPr>
              <w:t>528</w:t>
            </w:r>
          </w:p>
        </w:tc>
        <w:tc>
          <w:tcPr>
            <w:tcW w:w="2340" w:type="dxa"/>
            <w:tcBorders>
              <w:top w:val="nil"/>
              <w:left w:val="nil"/>
              <w:bottom w:val="single" w:sz="4" w:space="0" w:color="auto"/>
              <w:right w:val="single" w:sz="4" w:space="0" w:color="auto"/>
            </w:tcBorders>
            <w:vAlign w:val="center"/>
          </w:tcPr>
          <w:p w:rsidR="00045FA1" w:rsidRPr="0051599C" w:rsidRDefault="00045FA1">
            <w:pPr>
              <w:jc w:val="center"/>
              <w:rPr>
                <w:rFonts w:ascii="Arial" w:hAnsi="Arial" w:cs="Arial"/>
                <w:b/>
                <w:bCs/>
                <w:color w:val="000000"/>
                <w:sz w:val="20"/>
                <w:szCs w:val="20"/>
              </w:rPr>
            </w:pPr>
            <w:r w:rsidRPr="0051599C">
              <w:rPr>
                <w:rFonts w:ascii="Arial" w:hAnsi="Arial" w:cs="Arial"/>
                <w:b/>
                <w:bCs/>
                <w:color w:val="000000"/>
                <w:spacing w:val="1"/>
                <w:w w:val="99"/>
                <w:sz w:val="20"/>
                <w:szCs w:val="20"/>
              </w:rPr>
              <w:t>100%</w:t>
            </w:r>
          </w:p>
        </w:tc>
      </w:tr>
    </w:tbl>
    <w:p w:rsidR="00DB22B1" w:rsidRPr="00573ACD" w:rsidRDefault="00DB22B1" w:rsidP="00DB22B1">
      <w:pPr>
        <w:pStyle w:val="m3804021719472574358msolistparagraph"/>
        <w:shd w:val="clear" w:color="auto" w:fill="FFFFFF"/>
        <w:spacing w:before="0" w:beforeAutospacing="0" w:after="0" w:afterAutospacing="0" w:line="360" w:lineRule="auto"/>
        <w:ind w:left="1429"/>
        <w:jc w:val="both"/>
        <w:rPr>
          <w:rFonts w:ascii="Arial" w:eastAsiaTheme="minorHAnsi" w:hAnsi="Arial" w:cs="Arial"/>
          <w:b/>
          <w:sz w:val="12"/>
          <w:lang w:val="en-US" w:eastAsia="en-US"/>
        </w:rPr>
      </w:pPr>
    </w:p>
    <w:p w:rsidR="00A5699A" w:rsidRDefault="00D558FB" w:rsidP="00926609">
      <w:pPr>
        <w:pStyle w:val="Heading1"/>
        <w:numPr>
          <w:ilvl w:val="0"/>
          <w:numId w:val="25"/>
        </w:numPr>
        <w:ind w:right="0"/>
        <w:rPr>
          <w:b/>
          <w:color w:val="17365D" w:themeColor="text2" w:themeShade="BF"/>
        </w:rPr>
      </w:pPr>
      <w:bookmarkStart w:id="8" w:name="_Toc485495216"/>
      <w:r w:rsidRPr="00BC4101">
        <w:rPr>
          <w:b/>
          <w:color w:val="17365D" w:themeColor="text2" w:themeShade="BF"/>
        </w:rPr>
        <w:t xml:space="preserve">Income &amp; </w:t>
      </w:r>
      <w:r w:rsidR="00C705BD" w:rsidRPr="00BC4101">
        <w:rPr>
          <w:b/>
          <w:color w:val="17365D" w:themeColor="text2" w:themeShade="BF"/>
        </w:rPr>
        <w:t>Occupational Pattern:</w:t>
      </w:r>
      <w:bookmarkEnd w:id="8"/>
    </w:p>
    <w:p w:rsidR="00BC4101" w:rsidRPr="00BC4101" w:rsidRDefault="00BC4101" w:rsidP="00BC4101">
      <w:pPr>
        <w:rPr>
          <w:sz w:val="16"/>
          <w:lang w:val="en-IN" w:eastAsia="en-IN"/>
        </w:rPr>
      </w:pPr>
    </w:p>
    <w:p w:rsidR="00D558FB" w:rsidRDefault="00D558FB" w:rsidP="009178B0">
      <w:pPr>
        <w:widowControl w:val="0"/>
        <w:autoSpaceDE w:val="0"/>
        <w:autoSpaceDN w:val="0"/>
        <w:adjustRightInd w:val="0"/>
        <w:spacing w:line="360" w:lineRule="auto"/>
        <w:ind w:left="284" w:right="4"/>
        <w:jc w:val="both"/>
        <w:rPr>
          <w:rFonts w:ascii="Arial" w:hAnsi="Arial" w:cs="Arial"/>
          <w:sz w:val="22"/>
        </w:rPr>
      </w:pPr>
      <w:r w:rsidRPr="00A423A8">
        <w:rPr>
          <w:rFonts w:ascii="Arial" w:hAnsi="Arial" w:cs="Arial"/>
          <w:spacing w:val="2"/>
          <w:sz w:val="22"/>
        </w:rPr>
        <w:t>T</w:t>
      </w:r>
      <w:r w:rsidRPr="00A423A8">
        <w:rPr>
          <w:rFonts w:ascii="Arial" w:hAnsi="Arial" w:cs="Arial"/>
          <w:sz w:val="22"/>
        </w:rPr>
        <w:t>he</w:t>
      </w:r>
      <w:r w:rsidRPr="00A423A8">
        <w:rPr>
          <w:rFonts w:ascii="Arial" w:hAnsi="Arial" w:cs="Arial"/>
          <w:spacing w:val="7"/>
          <w:sz w:val="22"/>
        </w:rPr>
        <w:t xml:space="preserve"> </w:t>
      </w:r>
      <w:r w:rsidRPr="00A423A8">
        <w:rPr>
          <w:rFonts w:ascii="Arial" w:hAnsi="Arial" w:cs="Arial"/>
          <w:spacing w:val="-2"/>
          <w:sz w:val="22"/>
        </w:rPr>
        <w:t>o</w:t>
      </w:r>
      <w:r w:rsidRPr="00A423A8">
        <w:rPr>
          <w:rFonts w:ascii="Arial" w:hAnsi="Arial" w:cs="Arial"/>
          <w:sz w:val="22"/>
        </w:rPr>
        <w:t>ccu</w:t>
      </w:r>
      <w:r w:rsidRPr="00A423A8">
        <w:rPr>
          <w:rFonts w:ascii="Arial" w:hAnsi="Arial" w:cs="Arial"/>
          <w:spacing w:val="-2"/>
          <w:sz w:val="22"/>
        </w:rPr>
        <w:t>p</w:t>
      </w:r>
      <w:r w:rsidRPr="00A423A8">
        <w:rPr>
          <w:rFonts w:ascii="Arial" w:hAnsi="Arial" w:cs="Arial"/>
          <w:sz w:val="22"/>
        </w:rPr>
        <w:t>a</w:t>
      </w:r>
      <w:r w:rsidRPr="00A423A8">
        <w:rPr>
          <w:rFonts w:ascii="Arial" w:hAnsi="Arial" w:cs="Arial"/>
          <w:spacing w:val="-1"/>
          <w:sz w:val="22"/>
        </w:rPr>
        <w:t>t</w:t>
      </w:r>
      <w:r w:rsidRPr="00A423A8">
        <w:rPr>
          <w:rFonts w:ascii="Arial" w:hAnsi="Arial" w:cs="Arial"/>
          <w:spacing w:val="1"/>
          <w:sz w:val="22"/>
        </w:rPr>
        <w:t>i</w:t>
      </w:r>
      <w:r w:rsidRPr="00A423A8">
        <w:rPr>
          <w:rFonts w:ascii="Arial" w:hAnsi="Arial" w:cs="Arial"/>
          <w:sz w:val="22"/>
        </w:rPr>
        <w:t>on pa</w:t>
      </w:r>
      <w:r w:rsidRPr="00A423A8">
        <w:rPr>
          <w:rFonts w:ascii="Arial" w:hAnsi="Arial" w:cs="Arial"/>
          <w:spacing w:val="-1"/>
          <w:sz w:val="22"/>
        </w:rPr>
        <w:t>t</w:t>
      </w:r>
      <w:r w:rsidRPr="00A423A8">
        <w:rPr>
          <w:rFonts w:ascii="Arial" w:hAnsi="Arial" w:cs="Arial"/>
          <w:spacing w:val="1"/>
          <w:sz w:val="22"/>
        </w:rPr>
        <w:t>t</w:t>
      </w:r>
      <w:r w:rsidRPr="00A423A8">
        <w:rPr>
          <w:rFonts w:ascii="Arial" w:hAnsi="Arial" w:cs="Arial"/>
          <w:spacing w:val="-2"/>
          <w:sz w:val="22"/>
        </w:rPr>
        <w:t>e</w:t>
      </w:r>
      <w:r w:rsidRPr="00A423A8">
        <w:rPr>
          <w:rFonts w:ascii="Arial" w:hAnsi="Arial" w:cs="Arial"/>
          <w:spacing w:val="1"/>
          <w:sz w:val="22"/>
        </w:rPr>
        <w:t>r</w:t>
      </w:r>
      <w:r w:rsidRPr="00A423A8">
        <w:rPr>
          <w:rFonts w:ascii="Arial" w:hAnsi="Arial" w:cs="Arial"/>
          <w:sz w:val="22"/>
        </w:rPr>
        <w:t>n</w:t>
      </w:r>
      <w:r w:rsidRPr="00A423A8">
        <w:rPr>
          <w:rFonts w:ascii="Arial" w:hAnsi="Arial" w:cs="Arial"/>
          <w:spacing w:val="5"/>
          <w:sz w:val="22"/>
        </w:rPr>
        <w:t xml:space="preserve"> </w:t>
      </w:r>
      <w:r w:rsidRPr="00A423A8">
        <w:rPr>
          <w:rFonts w:ascii="Arial" w:hAnsi="Arial" w:cs="Arial"/>
          <w:spacing w:val="-2"/>
          <w:sz w:val="22"/>
        </w:rPr>
        <w:t>sh</w:t>
      </w:r>
      <w:r w:rsidRPr="00A423A8">
        <w:rPr>
          <w:rFonts w:ascii="Arial" w:hAnsi="Arial" w:cs="Arial"/>
          <w:sz w:val="22"/>
        </w:rPr>
        <w:t>o</w:t>
      </w:r>
      <w:r w:rsidRPr="00A423A8">
        <w:rPr>
          <w:rFonts w:ascii="Arial" w:hAnsi="Arial" w:cs="Arial"/>
          <w:spacing w:val="-1"/>
          <w:sz w:val="22"/>
        </w:rPr>
        <w:t>w</w:t>
      </w:r>
      <w:r w:rsidRPr="00A423A8">
        <w:rPr>
          <w:rFonts w:ascii="Arial" w:hAnsi="Arial" w:cs="Arial"/>
          <w:sz w:val="22"/>
        </w:rPr>
        <w:t>s</w:t>
      </w:r>
      <w:r w:rsidRPr="00A423A8">
        <w:rPr>
          <w:rFonts w:ascii="Arial" w:hAnsi="Arial" w:cs="Arial"/>
          <w:spacing w:val="5"/>
          <w:sz w:val="22"/>
        </w:rPr>
        <w:t xml:space="preserve"> </w:t>
      </w:r>
      <w:r w:rsidRPr="00A423A8">
        <w:rPr>
          <w:rFonts w:ascii="Arial" w:hAnsi="Arial" w:cs="Arial"/>
          <w:spacing w:val="1"/>
          <w:sz w:val="22"/>
        </w:rPr>
        <w:t>(</w:t>
      </w:r>
      <w:r w:rsidRPr="00A423A8">
        <w:rPr>
          <w:rFonts w:ascii="Arial" w:hAnsi="Arial" w:cs="Arial"/>
          <w:b/>
          <w:bCs/>
          <w:i/>
          <w:iCs/>
          <w:sz w:val="22"/>
        </w:rPr>
        <w:t>Tab</w:t>
      </w:r>
      <w:r w:rsidRPr="00A423A8">
        <w:rPr>
          <w:rFonts w:ascii="Arial" w:hAnsi="Arial" w:cs="Arial"/>
          <w:b/>
          <w:bCs/>
          <w:i/>
          <w:iCs/>
          <w:spacing w:val="-2"/>
          <w:sz w:val="22"/>
        </w:rPr>
        <w:t>l</w:t>
      </w:r>
      <w:r w:rsidRPr="00A423A8">
        <w:rPr>
          <w:rFonts w:ascii="Arial" w:hAnsi="Arial" w:cs="Arial"/>
          <w:b/>
          <w:bCs/>
          <w:i/>
          <w:iCs/>
          <w:sz w:val="22"/>
        </w:rPr>
        <w:t>e</w:t>
      </w:r>
      <w:r w:rsidRPr="00A423A8">
        <w:rPr>
          <w:rFonts w:ascii="Arial" w:hAnsi="Arial" w:cs="Arial"/>
          <w:b/>
          <w:bCs/>
          <w:i/>
          <w:iCs/>
          <w:spacing w:val="5"/>
          <w:sz w:val="22"/>
        </w:rPr>
        <w:t>)</w:t>
      </w:r>
      <w:r w:rsidRPr="00A423A8">
        <w:rPr>
          <w:rFonts w:ascii="Arial" w:hAnsi="Arial" w:cs="Arial"/>
          <w:spacing w:val="3"/>
          <w:sz w:val="22"/>
        </w:rPr>
        <w:t xml:space="preserve"> </w:t>
      </w:r>
      <w:r w:rsidRPr="00A423A8">
        <w:rPr>
          <w:rFonts w:ascii="Arial" w:hAnsi="Arial" w:cs="Arial"/>
          <w:spacing w:val="1"/>
          <w:sz w:val="22"/>
        </w:rPr>
        <w:t>t</w:t>
      </w:r>
      <w:r w:rsidRPr="00A423A8">
        <w:rPr>
          <w:rFonts w:ascii="Arial" w:hAnsi="Arial" w:cs="Arial"/>
          <w:sz w:val="22"/>
        </w:rPr>
        <w:t>h</w:t>
      </w:r>
      <w:r w:rsidRPr="00A423A8">
        <w:rPr>
          <w:rFonts w:ascii="Arial" w:hAnsi="Arial" w:cs="Arial"/>
          <w:spacing w:val="-2"/>
          <w:sz w:val="22"/>
        </w:rPr>
        <w:t>a</w:t>
      </w:r>
      <w:r w:rsidRPr="00A423A8">
        <w:rPr>
          <w:rFonts w:ascii="Arial" w:hAnsi="Arial" w:cs="Arial"/>
          <w:sz w:val="22"/>
        </w:rPr>
        <w:t>t</w:t>
      </w:r>
      <w:r w:rsidRPr="00A423A8">
        <w:rPr>
          <w:rFonts w:ascii="Arial" w:hAnsi="Arial" w:cs="Arial"/>
          <w:spacing w:val="10"/>
          <w:sz w:val="22"/>
        </w:rPr>
        <w:t xml:space="preserve"> </w:t>
      </w:r>
      <w:r w:rsidRPr="00A423A8">
        <w:rPr>
          <w:rFonts w:ascii="Arial" w:hAnsi="Arial" w:cs="Arial"/>
          <w:sz w:val="22"/>
        </w:rPr>
        <w:t>p</w:t>
      </w:r>
      <w:r w:rsidRPr="00A423A8">
        <w:rPr>
          <w:rFonts w:ascii="Arial" w:hAnsi="Arial" w:cs="Arial"/>
          <w:spacing w:val="-2"/>
          <w:sz w:val="22"/>
        </w:rPr>
        <w:t>r</w:t>
      </w:r>
      <w:r w:rsidRPr="00A423A8">
        <w:rPr>
          <w:rFonts w:ascii="Arial" w:hAnsi="Arial" w:cs="Arial"/>
          <w:spacing w:val="-1"/>
          <w:sz w:val="22"/>
        </w:rPr>
        <w:t>i</w:t>
      </w:r>
      <w:r w:rsidRPr="00A423A8">
        <w:rPr>
          <w:rFonts w:ascii="Arial" w:hAnsi="Arial" w:cs="Arial"/>
          <w:spacing w:val="-6"/>
          <w:sz w:val="22"/>
        </w:rPr>
        <w:t>m</w:t>
      </w:r>
      <w:r w:rsidRPr="00A423A8">
        <w:rPr>
          <w:rFonts w:ascii="Arial" w:hAnsi="Arial" w:cs="Arial"/>
          <w:sz w:val="22"/>
        </w:rPr>
        <w:t>a</w:t>
      </w:r>
      <w:r w:rsidRPr="00A423A8">
        <w:rPr>
          <w:rFonts w:ascii="Arial" w:hAnsi="Arial" w:cs="Arial"/>
          <w:spacing w:val="3"/>
          <w:sz w:val="22"/>
        </w:rPr>
        <w:t>r</w:t>
      </w:r>
      <w:r w:rsidRPr="00A423A8">
        <w:rPr>
          <w:rFonts w:ascii="Arial" w:hAnsi="Arial" w:cs="Arial"/>
          <w:sz w:val="22"/>
        </w:rPr>
        <w:t>y s</w:t>
      </w:r>
      <w:r w:rsidRPr="00A423A8">
        <w:rPr>
          <w:rFonts w:ascii="Arial" w:hAnsi="Arial" w:cs="Arial"/>
          <w:spacing w:val="1"/>
          <w:sz w:val="22"/>
        </w:rPr>
        <w:t>e</w:t>
      </w:r>
      <w:r w:rsidRPr="00A423A8">
        <w:rPr>
          <w:rFonts w:ascii="Arial" w:hAnsi="Arial" w:cs="Arial"/>
          <w:sz w:val="22"/>
        </w:rPr>
        <w:t>c</w:t>
      </w:r>
      <w:r w:rsidRPr="00A423A8">
        <w:rPr>
          <w:rFonts w:ascii="Arial" w:hAnsi="Arial" w:cs="Arial"/>
          <w:spacing w:val="1"/>
          <w:sz w:val="22"/>
        </w:rPr>
        <w:t>t</w:t>
      </w:r>
      <w:r w:rsidRPr="00A423A8">
        <w:rPr>
          <w:rFonts w:ascii="Arial" w:hAnsi="Arial" w:cs="Arial"/>
          <w:sz w:val="22"/>
        </w:rPr>
        <w:t>or</w:t>
      </w:r>
      <w:r w:rsidRPr="00A423A8">
        <w:rPr>
          <w:rFonts w:ascii="Arial" w:hAnsi="Arial" w:cs="Arial"/>
          <w:spacing w:val="3"/>
          <w:sz w:val="22"/>
        </w:rPr>
        <w:t xml:space="preserve"> </w:t>
      </w:r>
      <w:r w:rsidRPr="00A423A8">
        <w:rPr>
          <w:rFonts w:ascii="Arial" w:hAnsi="Arial" w:cs="Arial"/>
          <w:spacing w:val="-1"/>
          <w:sz w:val="22"/>
        </w:rPr>
        <w:t>w</w:t>
      </w:r>
      <w:r w:rsidRPr="00A423A8">
        <w:rPr>
          <w:rFonts w:ascii="Arial" w:hAnsi="Arial" w:cs="Arial"/>
          <w:sz w:val="22"/>
        </w:rPr>
        <w:t>o</w:t>
      </w:r>
      <w:r w:rsidRPr="00A423A8">
        <w:rPr>
          <w:rFonts w:ascii="Arial" w:hAnsi="Arial" w:cs="Arial"/>
          <w:spacing w:val="1"/>
          <w:sz w:val="22"/>
        </w:rPr>
        <w:t>r</w:t>
      </w:r>
      <w:r w:rsidRPr="00A423A8">
        <w:rPr>
          <w:rFonts w:ascii="Arial" w:hAnsi="Arial" w:cs="Arial"/>
          <w:spacing w:val="-2"/>
          <w:sz w:val="22"/>
        </w:rPr>
        <w:t>k</w:t>
      </w:r>
      <w:r w:rsidRPr="00A423A8">
        <w:rPr>
          <w:rFonts w:ascii="Arial" w:hAnsi="Arial" w:cs="Arial"/>
          <w:sz w:val="22"/>
        </w:rPr>
        <w:t>e</w:t>
      </w:r>
      <w:r w:rsidRPr="00A423A8">
        <w:rPr>
          <w:rFonts w:ascii="Arial" w:hAnsi="Arial" w:cs="Arial"/>
          <w:spacing w:val="1"/>
          <w:sz w:val="22"/>
        </w:rPr>
        <w:t>r</w:t>
      </w:r>
      <w:r w:rsidRPr="00A423A8">
        <w:rPr>
          <w:rFonts w:ascii="Arial" w:hAnsi="Arial" w:cs="Arial"/>
          <w:sz w:val="22"/>
        </w:rPr>
        <w:t>s</w:t>
      </w:r>
      <w:r w:rsidRPr="00A423A8">
        <w:rPr>
          <w:rFonts w:ascii="Arial" w:hAnsi="Arial" w:cs="Arial"/>
          <w:spacing w:val="4"/>
          <w:sz w:val="22"/>
        </w:rPr>
        <w:t xml:space="preserve"> </w:t>
      </w:r>
      <w:r w:rsidRPr="00A423A8">
        <w:rPr>
          <w:rFonts w:ascii="Arial" w:hAnsi="Arial" w:cs="Arial"/>
          <w:sz w:val="22"/>
        </w:rPr>
        <w:t>en</w:t>
      </w:r>
      <w:r w:rsidRPr="00A423A8">
        <w:rPr>
          <w:rFonts w:ascii="Arial" w:hAnsi="Arial" w:cs="Arial"/>
          <w:spacing w:val="-2"/>
          <w:sz w:val="22"/>
        </w:rPr>
        <w:t>g</w:t>
      </w:r>
      <w:r w:rsidRPr="00A423A8">
        <w:rPr>
          <w:rFonts w:ascii="Arial" w:hAnsi="Arial" w:cs="Arial"/>
          <w:sz w:val="22"/>
        </w:rPr>
        <w:t>a</w:t>
      </w:r>
      <w:r w:rsidRPr="00A423A8">
        <w:rPr>
          <w:rFonts w:ascii="Arial" w:hAnsi="Arial" w:cs="Arial"/>
          <w:spacing w:val="-2"/>
          <w:sz w:val="22"/>
        </w:rPr>
        <w:t>g</w:t>
      </w:r>
      <w:r w:rsidRPr="00A423A8">
        <w:rPr>
          <w:rFonts w:ascii="Arial" w:hAnsi="Arial" w:cs="Arial"/>
          <w:sz w:val="22"/>
        </w:rPr>
        <w:t>ed</w:t>
      </w:r>
      <w:r w:rsidRPr="00A423A8">
        <w:rPr>
          <w:rFonts w:ascii="Arial" w:hAnsi="Arial" w:cs="Arial"/>
          <w:spacing w:val="3"/>
          <w:sz w:val="22"/>
        </w:rPr>
        <w:t xml:space="preserve"> </w:t>
      </w:r>
      <w:r w:rsidRPr="00A423A8">
        <w:rPr>
          <w:rFonts w:ascii="Arial" w:hAnsi="Arial" w:cs="Arial"/>
          <w:spacing w:val="1"/>
          <w:sz w:val="22"/>
        </w:rPr>
        <w:t>i</w:t>
      </w:r>
      <w:r w:rsidRPr="00A423A8">
        <w:rPr>
          <w:rFonts w:ascii="Arial" w:hAnsi="Arial" w:cs="Arial"/>
          <w:sz w:val="22"/>
        </w:rPr>
        <w:t xml:space="preserve">n </w:t>
      </w:r>
      <w:r w:rsidRPr="00A423A8">
        <w:rPr>
          <w:rFonts w:ascii="Arial" w:hAnsi="Arial" w:cs="Arial"/>
          <w:spacing w:val="1"/>
          <w:sz w:val="22"/>
        </w:rPr>
        <w:t>t</w:t>
      </w:r>
      <w:r w:rsidRPr="00A423A8">
        <w:rPr>
          <w:rFonts w:ascii="Arial" w:hAnsi="Arial" w:cs="Arial"/>
          <w:sz w:val="22"/>
        </w:rPr>
        <w:t>e</w:t>
      </w:r>
      <w:r w:rsidRPr="00A423A8">
        <w:rPr>
          <w:rFonts w:ascii="Arial" w:hAnsi="Arial" w:cs="Arial"/>
          <w:spacing w:val="-1"/>
          <w:sz w:val="22"/>
        </w:rPr>
        <w:t>r</w:t>
      </w:r>
      <w:r w:rsidRPr="00A423A8">
        <w:rPr>
          <w:rFonts w:ascii="Arial" w:hAnsi="Arial" w:cs="Arial"/>
          <w:spacing w:val="1"/>
          <w:sz w:val="22"/>
        </w:rPr>
        <w:t>t</w:t>
      </w:r>
      <w:r w:rsidRPr="00A423A8">
        <w:rPr>
          <w:rFonts w:ascii="Arial" w:hAnsi="Arial" w:cs="Arial"/>
          <w:spacing w:val="-1"/>
          <w:sz w:val="22"/>
        </w:rPr>
        <w:t>i</w:t>
      </w:r>
      <w:r w:rsidRPr="00A423A8">
        <w:rPr>
          <w:rFonts w:ascii="Arial" w:hAnsi="Arial" w:cs="Arial"/>
          <w:sz w:val="22"/>
        </w:rPr>
        <w:t>a</w:t>
      </w:r>
      <w:r w:rsidRPr="00A423A8">
        <w:rPr>
          <w:rFonts w:ascii="Arial" w:hAnsi="Arial" w:cs="Arial"/>
          <w:spacing w:val="1"/>
          <w:sz w:val="22"/>
        </w:rPr>
        <w:t>r</w:t>
      </w:r>
      <w:r w:rsidRPr="00A423A8">
        <w:rPr>
          <w:rFonts w:ascii="Arial" w:hAnsi="Arial" w:cs="Arial"/>
          <w:sz w:val="22"/>
        </w:rPr>
        <w:t xml:space="preserve">y </w:t>
      </w:r>
      <w:r w:rsidRPr="00A423A8">
        <w:rPr>
          <w:rFonts w:ascii="Arial" w:hAnsi="Arial" w:cs="Arial"/>
          <w:spacing w:val="1"/>
          <w:sz w:val="22"/>
        </w:rPr>
        <w:t xml:space="preserve"> </w:t>
      </w:r>
      <w:r w:rsidRPr="00A423A8">
        <w:rPr>
          <w:rFonts w:ascii="Arial" w:hAnsi="Arial" w:cs="Arial"/>
          <w:sz w:val="22"/>
        </w:rPr>
        <w:t>s</w:t>
      </w:r>
      <w:r w:rsidRPr="00A423A8">
        <w:rPr>
          <w:rFonts w:ascii="Arial" w:hAnsi="Arial" w:cs="Arial"/>
          <w:spacing w:val="1"/>
          <w:sz w:val="22"/>
        </w:rPr>
        <w:t>e</w:t>
      </w:r>
      <w:r w:rsidRPr="00A423A8">
        <w:rPr>
          <w:rFonts w:ascii="Arial" w:hAnsi="Arial" w:cs="Arial"/>
          <w:spacing w:val="-2"/>
          <w:sz w:val="22"/>
        </w:rPr>
        <w:t>c</w:t>
      </w:r>
      <w:r w:rsidRPr="00A423A8">
        <w:rPr>
          <w:rFonts w:ascii="Arial" w:hAnsi="Arial" w:cs="Arial"/>
          <w:spacing w:val="1"/>
          <w:sz w:val="22"/>
        </w:rPr>
        <w:t>t</w:t>
      </w:r>
      <w:r w:rsidRPr="00A423A8">
        <w:rPr>
          <w:rFonts w:ascii="Arial" w:hAnsi="Arial" w:cs="Arial"/>
          <w:sz w:val="22"/>
        </w:rPr>
        <w:t xml:space="preserve">or </w:t>
      </w:r>
      <w:r w:rsidRPr="00A423A8">
        <w:rPr>
          <w:rFonts w:ascii="Arial" w:hAnsi="Arial" w:cs="Arial"/>
          <w:spacing w:val="2"/>
          <w:sz w:val="22"/>
        </w:rPr>
        <w:t xml:space="preserve"> </w:t>
      </w:r>
      <w:r w:rsidRPr="00A423A8">
        <w:rPr>
          <w:rFonts w:ascii="Arial" w:hAnsi="Arial" w:cs="Arial"/>
          <w:spacing w:val="1"/>
          <w:sz w:val="22"/>
        </w:rPr>
        <w:t>(</w:t>
      </w:r>
      <w:r w:rsidRPr="00A423A8">
        <w:rPr>
          <w:rFonts w:ascii="Arial" w:hAnsi="Arial" w:cs="Arial"/>
          <w:spacing w:val="-2"/>
          <w:sz w:val="22"/>
        </w:rPr>
        <w:t>s</w:t>
      </w:r>
      <w:r w:rsidRPr="00A423A8">
        <w:rPr>
          <w:rFonts w:ascii="Arial" w:hAnsi="Arial" w:cs="Arial"/>
          <w:sz w:val="22"/>
        </w:rPr>
        <w:t>e</w:t>
      </w:r>
      <w:r w:rsidRPr="00A423A8">
        <w:rPr>
          <w:rFonts w:ascii="Arial" w:hAnsi="Arial" w:cs="Arial"/>
          <w:spacing w:val="1"/>
          <w:sz w:val="22"/>
        </w:rPr>
        <w:t>r</w:t>
      </w:r>
      <w:r w:rsidRPr="00A423A8">
        <w:rPr>
          <w:rFonts w:ascii="Arial" w:hAnsi="Arial" w:cs="Arial"/>
          <w:spacing w:val="-2"/>
          <w:sz w:val="22"/>
        </w:rPr>
        <w:t>v</w:t>
      </w:r>
      <w:r w:rsidRPr="00A423A8">
        <w:rPr>
          <w:rFonts w:ascii="Arial" w:hAnsi="Arial" w:cs="Arial"/>
          <w:spacing w:val="1"/>
          <w:sz w:val="22"/>
        </w:rPr>
        <w:t>i</w:t>
      </w:r>
      <w:r w:rsidRPr="00A423A8">
        <w:rPr>
          <w:rFonts w:ascii="Arial" w:hAnsi="Arial" w:cs="Arial"/>
          <w:spacing w:val="-2"/>
          <w:sz w:val="22"/>
        </w:rPr>
        <w:t>c</w:t>
      </w:r>
      <w:r w:rsidRPr="00A423A8">
        <w:rPr>
          <w:rFonts w:ascii="Arial" w:hAnsi="Arial" w:cs="Arial"/>
          <w:sz w:val="22"/>
        </w:rPr>
        <w:t xml:space="preserve">e, </w:t>
      </w:r>
      <w:r w:rsidRPr="00A423A8">
        <w:rPr>
          <w:rFonts w:ascii="Arial" w:hAnsi="Arial" w:cs="Arial"/>
          <w:spacing w:val="2"/>
          <w:sz w:val="22"/>
        </w:rPr>
        <w:t xml:space="preserve"> </w:t>
      </w:r>
      <w:r w:rsidRPr="00A423A8">
        <w:rPr>
          <w:rFonts w:ascii="Arial" w:hAnsi="Arial" w:cs="Arial"/>
          <w:spacing w:val="-1"/>
          <w:sz w:val="22"/>
        </w:rPr>
        <w:t>t</w:t>
      </w:r>
      <w:r w:rsidRPr="00A423A8">
        <w:rPr>
          <w:rFonts w:ascii="Arial" w:hAnsi="Arial" w:cs="Arial"/>
          <w:spacing w:val="-2"/>
          <w:sz w:val="22"/>
        </w:rPr>
        <w:t>r</w:t>
      </w:r>
      <w:r w:rsidRPr="00A423A8">
        <w:rPr>
          <w:rFonts w:ascii="Arial" w:hAnsi="Arial" w:cs="Arial"/>
          <w:sz w:val="22"/>
        </w:rPr>
        <w:t xml:space="preserve">ade </w:t>
      </w:r>
      <w:r w:rsidRPr="00A423A8">
        <w:rPr>
          <w:rFonts w:ascii="Arial" w:hAnsi="Arial" w:cs="Arial"/>
          <w:spacing w:val="3"/>
          <w:sz w:val="22"/>
        </w:rPr>
        <w:t xml:space="preserve"> </w:t>
      </w:r>
      <w:r w:rsidRPr="00A423A8">
        <w:rPr>
          <w:rFonts w:ascii="Arial" w:hAnsi="Arial" w:cs="Arial"/>
          <w:spacing w:val="-2"/>
          <w:sz w:val="22"/>
        </w:rPr>
        <w:t>a</w:t>
      </w:r>
      <w:r w:rsidRPr="00A423A8">
        <w:rPr>
          <w:rFonts w:ascii="Arial" w:hAnsi="Arial" w:cs="Arial"/>
          <w:sz w:val="22"/>
        </w:rPr>
        <w:t xml:space="preserve">nd </w:t>
      </w:r>
      <w:r w:rsidRPr="00A423A8">
        <w:rPr>
          <w:rFonts w:ascii="Arial" w:hAnsi="Arial" w:cs="Arial"/>
          <w:spacing w:val="3"/>
          <w:sz w:val="22"/>
        </w:rPr>
        <w:t xml:space="preserve"> </w:t>
      </w:r>
      <w:r w:rsidRPr="00A423A8">
        <w:rPr>
          <w:rFonts w:ascii="Arial" w:hAnsi="Arial" w:cs="Arial"/>
          <w:sz w:val="22"/>
        </w:rPr>
        <w:t>bu</w:t>
      </w:r>
      <w:r w:rsidRPr="00A423A8">
        <w:rPr>
          <w:rFonts w:ascii="Arial" w:hAnsi="Arial" w:cs="Arial"/>
          <w:spacing w:val="-2"/>
          <w:sz w:val="22"/>
        </w:rPr>
        <w:t>s</w:t>
      </w:r>
      <w:r w:rsidRPr="00A423A8">
        <w:rPr>
          <w:rFonts w:ascii="Arial" w:hAnsi="Arial" w:cs="Arial"/>
          <w:spacing w:val="1"/>
          <w:sz w:val="22"/>
        </w:rPr>
        <w:t>i</w:t>
      </w:r>
      <w:r w:rsidRPr="00A423A8">
        <w:rPr>
          <w:rFonts w:ascii="Arial" w:hAnsi="Arial" w:cs="Arial"/>
          <w:sz w:val="22"/>
        </w:rPr>
        <w:t>n</w:t>
      </w:r>
      <w:r w:rsidRPr="00A423A8">
        <w:rPr>
          <w:rFonts w:ascii="Arial" w:hAnsi="Arial" w:cs="Arial"/>
          <w:spacing w:val="-2"/>
          <w:sz w:val="22"/>
        </w:rPr>
        <w:t>e</w:t>
      </w:r>
      <w:r w:rsidRPr="00A423A8">
        <w:rPr>
          <w:rFonts w:ascii="Arial" w:hAnsi="Arial" w:cs="Arial"/>
          <w:sz w:val="22"/>
        </w:rPr>
        <w:t xml:space="preserve">ss  and </w:t>
      </w:r>
      <w:r w:rsidRPr="00A423A8">
        <w:rPr>
          <w:rFonts w:ascii="Arial" w:hAnsi="Arial" w:cs="Arial"/>
          <w:spacing w:val="3"/>
          <w:sz w:val="22"/>
        </w:rPr>
        <w:t xml:space="preserve"> </w:t>
      </w:r>
      <w:r w:rsidRPr="00A423A8">
        <w:rPr>
          <w:rFonts w:ascii="Arial" w:hAnsi="Arial" w:cs="Arial"/>
          <w:spacing w:val="-2"/>
          <w:sz w:val="22"/>
        </w:rPr>
        <w:t>s</w:t>
      </w:r>
      <w:r w:rsidRPr="00A423A8">
        <w:rPr>
          <w:rFonts w:ascii="Arial" w:hAnsi="Arial" w:cs="Arial"/>
          <w:sz w:val="22"/>
        </w:rPr>
        <w:t>e</w:t>
      </w:r>
      <w:r w:rsidRPr="00A423A8">
        <w:rPr>
          <w:rFonts w:ascii="Arial" w:hAnsi="Arial" w:cs="Arial"/>
          <w:spacing w:val="-1"/>
          <w:sz w:val="22"/>
        </w:rPr>
        <w:t>lf</w:t>
      </w:r>
      <w:r w:rsidRPr="00A423A8">
        <w:rPr>
          <w:rFonts w:ascii="Arial" w:hAnsi="Arial" w:cs="Arial"/>
          <w:spacing w:val="-4"/>
          <w:sz w:val="22"/>
        </w:rPr>
        <w:t>-</w:t>
      </w:r>
      <w:r w:rsidRPr="00A423A8">
        <w:rPr>
          <w:rFonts w:ascii="Arial" w:hAnsi="Arial" w:cs="Arial"/>
          <w:spacing w:val="3"/>
          <w:sz w:val="22"/>
        </w:rPr>
        <w:t>e</w:t>
      </w:r>
      <w:r w:rsidRPr="00A423A8">
        <w:rPr>
          <w:rFonts w:ascii="Arial" w:hAnsi="Arial" w:cs="Arial"/>
          <w:spacing w:val="-4"/>
          <w:sz w:val="22"/>
        </w:rPr>
        <w:t>m</w:t>
      </w:r>
      <w:r w:rsidRPr="00A423A8">
        <w:rPr>
          <w:rFonts w:ascii="Arial" w:hAnsi="Arial" w:cs="Arial"/>
          <w:sz w:val="22"/>
        </w:rPr>
        <w:t>p</w:t>
      </w:r>
      <w:r w:rsidRPr="00A423A8">
        <w:rPr>
          <w:rFonts w:ascii="Arial" w:hAnsi="Arial" w:cs="Arial"/>
          <w:spacing w:val="1"/>
          <w:sz w:val="22"/>
        </w:rPr>
        <w:t>l</w:t>
      </w:r>
      <w:r w:rsidRPr="00A423A8">
        <w:rPr>
          <w:rFonts w:ascii="Arial" w:hAnsi="Arial" w:cs="Arial"/>
          <w:sz w:val="22"/>
        </w:rPr>
        <w:t>oyed</w:t>
      </w:r>
      <w:r w:rsidRPr="00A423A8">
        <w:rPr>
          <w:rFonts w:ascii="Arial" w:hAnsi="Arial" w:cs="Arial"/>
          <w:spacing w:val="51"/>
          <w:sz w:val="22"/>
        </w:rPr>
        <w:t xml:space="preserve"> </w:t>
      </w:r>
      <w:r w:rsidRPr="00A423A8">
        <w:rPr>
          <w:rFonts w:ascii="Arial" w:hAnsi="Arial" w:cs="Arial"/>
          <w:sz w:val="22"/>
        </w:rPr>
        <w:t>p</w:t>
      </w:r>
      <w:r w:rsidRPr="00A423A8">
        <w:rPr>
          <w:rFonts w:ascii="Arial" w:hAnsi="Arial" w:cs="Arial"/>
          <w:spacing w:val="1"/>
          <w:sz w:val="22"/>
        </w:rPr>
        <w:t>r</w:t>
      </w:r>
      <w:r w:rsidRPr="00A423A8">
        <w:rPr>
          <w:rFonts w:ascii="Arial" w:hAnsi="Arial" w:cs="Arial"/>
          <w:sz w:val="22"/>
        </w:rPr>
        <w:t>o</w:t>
      </w:r>
      <w:r w:rsidRPr="00A423A8">
        <w:rPr>
          <w:rFonts w:ascii="Arial" w:hAnsi="Arial" w:cs="Arial"/>
          <w:spacing w:val="1"/>
          <w:sz w:val="22"/>
        </w:rPr>
        <w:t>f</w:t>
      </w:r>
      <w:r w:rsidRPr="00A423A8">
        <w:rPr>
          <w:rFonts w:ascii="Arial" w:hAnsi="Arial" w:cs="Arial"/>
          <w:spacing w:val="-2"/>
          <w:sz w:val="22"/>
        </w:rPr>
        <w:t>e</w:t>
      </w:r>
      <w:r w:rsidRPr="00A423A8">
        <w:rPr>
          <w:rFonts w:ascii="Arial" w:hAnsi="Arial" w:cs="Arial"/>
          <w:sz w:val="22"/>
        </w:rPr>
        <w:t>s</w:t>
      </w:r>
      <w:r w:rsidRPr="00A423A8">
        <w:rPr>
          <w:rFonts w:ascii="Arial" w:hAnsi="Arial" w:cs="Arial"/>
          <w:spacing w:val="-1"/>
          <w:sz w:val="22"/>
        </w:rPr>
        <w:t>s</w:t>
      </w:r>
      <w:r w:rsidRPr="00A423A8">
        <w:rPr>
          <w:rFonts w:ascii="Arial" w:hAnsi="Arial" w:cs="Arial"/>
          <w:spacing w:val="1"/>
          <w:sz w:val="22"/>
        </w:rPr>
        <w:t>i</w:t>
      </w:r>
      <w:r w:rsidRPr="00A423A8">
        <w:rPr>
          <w:rFonts w:ascii="Arial" w:hAnsi="Arial" w:cs="Arial"/>
          <w:sz w:val="22"/>
        </w:rPr>
        <w:t>on</w:t>
      </w:r>
      <w:r w:rsidRPr="00A423A8">
        <w:rPr>
          <w:rFonts w:ascii="Arial" w:hAnsi="Arial" w:cs="Arial"/>
          <w:spacing w:val="-2"/>
          <w:sz w:val="22"/>
        </w:rPr>
        <w:t>a</w:t>
      </w:r>
      <w:r w:rsidRPr="00A423A8">
        <w:rPr>
          <w:rFonts w:ascii="Arial" w:hAnsi="Arial" w:cs="Arial"/>
          <w:spacing w:val="1"/>
          <w:sz w:val="22"/>
        </w:rPr>
        <w:t>l</w:t>
      </w:r>
      <w:r w:rsidRPr="00A423A8">
        <w:rPr>
          <w:rFonts w:ascii="Arial" w:hAnsi="Arial" w:cs="Arial"/>
          <w:spacing w:val="-2"/>
          <w:sz w:val="22"/>
        </w:rPr>
        <w:t>s</w:t>
      </w:r>
      <w:r w:rsidRPr="00A423A8">
        <w:rPr>
          <w:rFonts w:ascii="Arial" w:hAnsi="Arial" w:cs="Arial"/>
          <w:sz w:val="22"/>
        </w:rPr>
        <w:t>)</w:t>
      </w:r>
      <w:r w:rsidRPr="00A423A8">
        <w:rPr>
          <w:rFonts w:ascii="Arial" w:hAnsi="Arial" w:cs="Arial"/>
          <w:spacing w:val="49"/>
          <w:sz w:val="22"/>
        </w:rPr>
        <w:t xml:space="preserve"> </w:t>
      </w:r>
      <w:r w:rsidRPr="00A423A8">
        <w:rPr>
          <w:rFonts w:ascii="Arial" w:hAnsi="Arial" w:cs="Arial"/>
          <w:spacing w:val="-1"/>
          <w:sz w:val="22"/>
        </w:rPr>
        <w:t>i</w:t>
      </w:r>
      <w:r w:rsidRPr="00A423A8">
        <w:rPr>
          <w:rFonts w:ascii="Arial" w:hAnsi="Arial" w:cs="Arial"/>
          <w:sz w:val="22"/>
        </w:rPr>
        <w:t xml:space="preserve">.e., </w:t>
      </w:r>
      <w:r w:rsidRPr="00A423A8">
        <w:rPr>
          <w:rFonts w:ascii="Arial" w:hAnsi="Arial" w:cs="Arial"/>
          <w:spacing w:val="5"/>
          <w:sz w:val="22"/>
        </w:rPr>
        <w:t xml:space="preserve"> </w:t>
      </w:r>
      <w:r w:rsidR="00CA76B8" w:rsidRPr="00A423A8">
        <w:rPr>
          <w:rFonts w:ascii="Arial" w:hAnsi="Arial" w:cs="Arial"/>
          <w:sz w:val="22"/>
        </w:rPr>
        <w:t>31</w:t>
      </w:r>
      <w:r w:rsidRPr="00A423A8">
        <w:rPr>
          <w:rFonts w:ascii="Arial" w:hAnsi="Arial" w:cs="Arial"/>
          <w:sz w:val="22"/>
        </w:rPr>
        <w:t xml:space="preserve">% </w:t>
      </w:r>
      <w:r w:rsidRPr="00A423A8">
        <w:rPr>
          <w:rFonts w:ascii="Arial" w:hAnsi="Arial" w:cs="Arial"/>
          <w:spacing w:val="1"/>
          <w:sz w:val="22"/>
        </w:rPr>
        <w:t xml:space="preserve"> </w:t>
      </w:r>
      <w:r w:rsidRPr="00A423A8">
        <w:rPr>
          <w:rFonts w:ascii="Arial" w:hAnsi="Arial" w:cs="Arial"/>
          <w:sz w:val="22"/>
        </w:rPr>
        <w:t xml:space="preserve">of </w:t>
      </w:r>
      <w:r w:rsidRPr="00A423A8">
        <w:rPr>
          <w:rFonts w:ascii="Arial" w:hAnsi="Arial" w:cs="Arial"/>
          <w:spacing w:val="4"/>
          <w:sz w:val="22"/>
        </w:rPr>
        <w:t xml:space="preserve"> </w:t>
      </w:r>
      <w:r w:rsidRPr="00A423A8">
        <w:rPr>
          <w:rFonts w:ascii="Arial" w:hAnsi="Arial" w:cs="Arial"/>
          <w:spacing w:val="-1"/>
          <w:sz w:val="22"/>
        </w:rPr>
        <w:t>t</w:t>
      </w:r>
      <w:r w:rsidRPr="00A423A8">
        <w:rPr>
          <w:rFonts w:ascii="Arial" w:hAnsi="Arial" w:cs="Arial"/>
          <w:sz w:val="22"/>
        </w:rPr>
        <w:t xml:space="preserve">he </w:t>
      </w:r>
      <w:r w:rsidRPr="00A423A8">
        <w:rPr>
          <w:rFonts w:ascii="Arial" w:hAnsi="Arial" w:cs="Arial"/>
          <w:spacing w:val="3"/>
          <w:sz w:val="22"/>
        </w:rPr>
        <w:t xml:space="preserve"> </w:t>
      </w:r>
      <w:r w:rsidRPr="00A423A8">
        <w:rPr>
          <w:rFonts w:ascii="Arial" w:hAnsi="Arial" w:cs="Arial"/>
          <w:spacing w:val="1"/>
          <w:sz w:val="22"/>
        </w:rPr>
        <w:t>t</w:t>
      </w:r>
      <w:r w:rsidRPr="00A423A8">
        <w:rPr>
          <w:rFonts w:ascii="Arial" w:hAnsi="Arial" w:cs="Arial"/>
          <w:spacing w:val="-2"/>
          <w:sz w:val="22"/>
        </w:rPr>
        <w:t>o</w:t>
      </w:r>
      <w:r w:rsidRPr="00A423A8">
        <w:rPr>
          <w:rFonts w:ascii="Arial" w:hAnsi="Arial" w:cs="Arial"/>
          <w:spacing w:val="1"/>
          <w:sz w:val="22"/>
        </w:rPr>
        <w:t>t</w:t>
      </w:r>
      <w:r w:rsidRPr="00A423A8">
        <w:rPr>
          <w:rFonts w:ascii="Arial" w:hAnsi="Arial" w:cs="Arial"/>
          <w:sz w:val="22"/>
        </w:rPr>
        <w:t xml:space="preserve">al </w:t>
      </w:r>
      <w:r w:rsidRPr="00A423A8">
        <w:rPr>
          <w:rFonts w:ascii="Arial" w:hAnsi="Arial" w:cs="Arial"/>
          <w:spacing w:val="-1"/>
          <w:sz w:val="22"/>
        </w:rPr>
        <w:t>w</w:t>
      </w:r>
      <w:r w:rsidRPr="00A423A8">
        <w:rPr>
          <w:rFonts w:ascii="Arial" w:hAnsi="Arial" w:cs="Arial"/>
          <w:sz w:val="22"/>
        </w:rPr>
        <w:t>o</w:t>
      </w:r>
      <w:r w:rsidRPr="00A423A8">
        <w:rPr>
          <w:rFonts w:ascii="Arial" w:hAnsi="Arial" w:cs="Arial"/>
          <w:spacing w:val="1"/>
          <w:sz w:val="22"/>
        </w:rPr>
        <w:t>r</w:t>
      </w:r>
      <w:r w:rsidRPr="00A423A8">
        <w:rPr>
          <w:rFonts w:ascii="Arial" w:hAnsi="Arial" w:cs="Arial"/>
          <w:spacing w:val="-2"/>
          <w:sz w:val="22"/>
        </w:rPr>
        <w:t>k</w:t>
      </w:r>
      <w:r w:rsidRPr="00A423A8">
        <w:rPr>
          <w:rFonts w:ascii="Arial" w:hAnsi="Arial" w:cs="Arial"/>
          <w:sz w:val="22"/>
        </w:rPr>
        <w:t>e</w:t>
      </w:r>
      <w:r w:rsidRPr="00A423A8">
        <w:rPr>
          <w:rFonts w:ascii="Arial" w:hAnsi="Arial" w:cs="Arial"/>
          <w:spacing w:val="1"/>
          <w:sz w:val="22"/>
        </w:rPr>
        <w:t>r</w:t>
      </w:r>
      <w:r w:rsidRPr="00A423A8">
        <w:rPr>
          <w:rFonts w:ascii="Arial" w:hAnsi="Arial" w:cs="Arial"/>
          <w:sz w:val="22"/>
        </w:rPr>
        <w:t>s.</w:t>
      </w:r>
      <w:r w:rsidRPr="00A423A8">
        <w:rPr>
          <w:rFonts w:ascii="Arial" w:hAnsi="Arial" w:cs="Arial"/>
          <w:spacing w:val="3"/>
          <w:sz w:val="22"/>
        </w:rPr>
        <w:t xml:space="preserve"> </w:t>
      </w:r>
      <w:r w:rsidRPr="00A423A8">
        <w:rPr>
          <w:rFonts w:ascii="Arial" w:hAnsi="Arial" w:cs="Arial"/>
          <w:spacing w:val="-4"/>
          <w:sz w:val="22"/>
        </w:rPr>
        <w:t>I</w:t>
      </w:r>
      <w:r w:rsidRPr="00A423A8">
        <w:rPr>
          <w:rFonts w:ascii="Arial" w:hAnsi="Arial" w:cs="Arial"/>
          <w:sz w:val="22"/>
        </w:rPr>
        <w:t>n</w:t>
      </w:r>
      <w:r w:rsidRPr="00A423A8">
        <w:rPr>
          <w:rFonts w:ascii="Arial" w:hAnsi="Arial" w:cs="Arial"/>
          <w:spacing w:val="7"/>
          <w:sz w:val="22"/>
        </w:rPr>
        <w:t xml:space="preserve"> </w:t>
      </w:r>
      <w:r w:rsidRPr="00A423A8">
        <w:rPr>
          <w:rFonts w:ascii="Arial" w:hAnsi="Arial" w:cs="Arial"/>
          <w:spacing w:val="1"/>
          <w:sz w:val="22"/>
        </w:rPr>
        <w:t>t</w:t>
      </w:r>
      <w:r w:rsidRPr="00A423A8">
        <w:rPr>
          <w:rFonts w:ascii="Arial" w:hAnsi="Arial" w:cs="Arial"/>
          <w:sz w:val="22"/>
        </w:rPr>
        <w:t>e</w:t>
      </w:r>
      <w:r w:rsidRPr="00A423A8">
        <w:rPr>
          <w:rFonts w:ascii="Arial" w:hAnsi="Arial" w:cs="Arial"/>
          <w:spacing w:val="1"/>
          <w:sz w:val="22"/>
        </w:rPr>
        <w:t>r</w:t>
      </w:r>
      <w:r w:rsidRPr="00A423A8">
        <w:rPr>
          <w:rFonts w:ascii="Arial" w:hAnsi="Arial" w:cs="Arial"/>
          <w:spacing w:val="-1"/>
          <w:sz w:val="22"/>
        </w:rPr>
        <w:t>t</w:t>
      </w:r>
      <w:r w:rsidRPr="00A423A8">
        <w:rPr>
          <w:rFonts w:ascii="Arial" w:hAnsi="Arial" w:cs="Arial"/>
          <w:spacing w:val="1"/>
          <w:sz w:val="22"/>
        </w:rPr>
        <w:t>i</w:t>
      </w:r>
      <w:r w:rsidRPr="00A423A8">
        <w:rPr>
          <w:rFonts w:ascii="Arial" w:hAnsi="Arial" w:cs="Arial"/>
          <w:spacing w:val="-2"/>
          <w:sz w:val="22"/>
        </w:rPr>
        <w:t>a</w:t>
      </w:r>
      <w:r w:rsidRPr="00A423A8">
        <w:rPr>
          <w:rFonts w:ascii="Arial" w:hAnsi="Arial" w:cs="Arial"/>
          <w:spacing w:val="1"/>
          <w:sz w:val="22"/>
        </w:rPr>
        <w:t>r</w:t>
      </w:r>
      <w:r w:rsidRPr="00A423A8">
        <w:rPr>
          <w:rFonts w:ascii="Arial" w:hAnsi="Arial" w:cs="Arial"/>
          <w:sz w:val="22"/>
        </w:rPr>
        <w:t>y</w:t>
      </w:r>
      <w:r w:rsidRPr="00A423A8">
        <w:rPr>
          <w:rFonts w:ascii="Arial" w:hAnsi="Arial" w:cs="Arial"/>
          <w:spacing w:val="4"/>
          <w:sz w:val="22"/>
        </w:rPr>
        <w:t xml:space="preserve"> </w:t>
      </w:r>
      <w:r w:rsidRPr="00A423A8">
        <w:rPr>
          <w:rFonts w:ascii="Arial" w:hAnsi="Arial" w:cs="Arial"/>
          <w:sz w:val="22"/>
        </w:rPr>
        <w:t>s</w:t>
      </w:r>
      <w:r w:rsidRPr="00A423A8">
        <w:rPr>
          <w:rFonts w:ascii="Arial" w:hAnsi="Arial" w:cs="Arial"/>
          <w:spacing w:val="1"/>
          <w:sz w:val="22"/>
        </w:rPr>
        <w:t>e</w:t>
      </w:r>
      <w:r w:rsidRPr="00A423A8">
        <w:rPr>
          <w:rFonts w:ascii="Arial" w:hAnsi="Arial" w:cs="Arial"/>
          <w:sz w:val="22"/>
        </w:rPr>
        <w:t>c</w:t>
      </w:r>
      <w:r w:rsidRPr="00A423A8">
        <w:rPr>
          <w:rFonts w:ascii="Arial" w:hAnsi="Arial" w:cs="Arial"/>
          <w:spacing w:val="1"/>
          <w:sz w:val="22"/>
        </w:rPr>
        <w:t>t</w:t>
      </w:r>
      <w:r w:rsidRPr="00A423A8">
        <w:rPr>
          <w:rFonts w:ascii="Arial" w:hAnsi="Arial" w:cs="Arial"/>
          <w:spacing w:val="-2"/>
          <w:sz w:val="22"/>
        </w:rPr>
        <w:t>o</w:t>
      </w:r>
      <w:r w:rsidRPr="00A423A8">
        <w:rPr>
          <w:rFonts w:ascii="Arial" w:hAnsi="Arial" w:cs="Arial"/>
          <w:spacing w:val="1"/>
          <w:sz w:val="22"/>
        </w:rPr>
        <w:t>r</w:t>
      </w:r>
      <w:r w:rsidRPr="00A423A8">
        <w:rPr>
          <w:rFonts w:ascii="Arial" w:hAnsi="Arial" w:cs="Arial"/>
          <w:sz w:val="22"/>
        </w:rPr>
        <w:t>,</w:t>
      </w:r>
      <w:r w:rsidRPr="00A423A8">
        <w:rPr>
          <w:rFonts w:ascii="Arial" w:hAnsi="Arial" w:cs="Arial"/>
          <w:spacing w:val="3"/>
          <w:sz w:val="22"/>
        </w:rPr>
        <w:t xml:space="preserve"> </w:t>
      </w:r>
      <w:r w:rsidRPr="00A423A8">
        <w:rPr>
          <w:rFonts w:ascii="Arial" w:hAnsi="Arial" w:cs="Arial"/>
          <w:spacing w:val="1"/>
          <w:sz w:val="22"/>
        </w:rPr>
        <w:t>tr</w:t>
      </w:r>
      <w:r w:rsidRPr="00A423A8">
        <w:rPr>
          <w:rFonts w:ascii="Arial" w:hAnsi="Arial" w:cs="Arial"/>
          <w:sz w:val="22"/>
        </w:rPr>
        <w:t>a</w:t>
      </w:r>
      <w:r w:rsidRPr="00A423A8">
        <w:rPr>
          <w:rFonts w:ascii="Arial" w:hAnsi="Arial" w:cs="Arial"/>
          <w:spacing w:val="-2"/>
          <w:sz w:val="22"/>
        </w:rPr>
        <w:t>d</w:t>
      </w:r>
      <w:r w:rsidRPr="00A423A8">
        <w:rPr>
          <w:rFonts w:ascii="Arial" w:hAnsi="Arial" w:cs="Arial"/>
          <w:sz w:val="22"/>
        </w:rPr>
        <w:t>e</w:t>
      </w:r>
      <w:r w:rsidRPr="00A423A8">
        <w:rPr>
          <w:rFonts w:ascii="Arial" w:hAnsi="Arial" w:cs="Arial"/>
          <w:spacing w:val="6"/>
          <w:sz w:val="22"/>
        </w:rPr>
        <w:t xml:space="preserve"> </w:t>
      </w:r>
      <w:r w:rsidRPr="00A423A8">
        <w:rPr>
          <w:rFonts w:ascii="Arial" w:hAnsi="Arial" w:cs="Arial"/>
          <w:sz w:val="22"/>
        </w:rPr>
        <w:t>and</w:t>
      </w:r>
      <w:r w:rsidRPr="00A423A8">
        <w:rPr>
          <w:rFonts w:ascii="Arial" w:hAnsi="Arial" w:cs="Arial"/>
          <w:spacing w:val="7"/>
          <w:sz w:val="22"/>
        </w:rPr>
        <w:t xml:space="preserve"> </w:t>
      </w:r>
      <w:r w:rsidRPr="00A423A8">
        <w:rPr>
          <w:rFonts w:ascii="Arial" w:hAnsi="Arial" w:cs="Arial"/>
          <w:spacing w:val="-2"/>
          <w:sz w:val="22"/>
        </w:rPr>
        <w:t>b</w:t>
      </w:r>
      <w:r w:rsidRPr="00A423A8">
        <w:rPr>
          <w:rFonts w:ascii="Arial" w:hAnsi="Arial" w:cs="Arial"/>
          <w:sz w:val="22"/>
        </w:rPr>
        <w:t>us</w:t>
      </w:r>
      <w:r w:rsidRPr="00A423A8">
        <w:rPr>
          <w:rFonts w:ascii="Arial" w:hAnsi="Arial" w:cs="Arial"/>
          <w:spacing w:val="-1"/>
          <w:sz w:val="22"/>
        </w:rPr>
        <w:t>i</w:t>
      </w:r>
      <w:r w:rsidRPr="00A423A8">
        <w:rPr>
          <w:rFonts w:ascii="Arial" w:hAnsi="Arial" w:cs="Arial"/>
          <w:sz w:val="22"/>
        </w:rPr>
        <w:t>ne</w:t>
      </w:r>
      <w:r w:rsidRPr="00A423A8">
        <w:rPr>
          <w:rFonts w:ascii="Arial" w:hAnsi="Arial" w:cs="Arial"/>
          <w:spacing w:val="-2"/>
          <w:sz w:val="22"/>
        </w:rPr>
        <w:t>s</w:t>
      </w:r>
      <w:r w:rsidRPr="00A423A8">
        <w:rPr>
          <w:rFonts w:ascii="Arial" w:hAnsi="Arial" w:cs="Arial"/>
          <w:sz w:val="22"/>
        </w:rPr>
        <w:t>s</w:t>
      </w:r>
      <w:r w:rsidRPr="00A423A8">
        <w:rPr>
          <w:rFonts w:ascii="Arial" w:hAnsi="Arial" w:cs="Arial"/>
          <w:spacing w:val="4"/>
          <w:sz w:val="22"/>
        </w:rPr>
        <w:t xml:space="preserve"> </w:t>
      </w:r>
      <w:r w:rsidRPr="00A423A8">
        <w:rPr>
          <w:rFonts w:ascii="Arial" w:hAnsi="Arial" w:cs="Arial"/>
          <w:sz w:val="22"/>
        </w:rPr>
        <w:t>a</w:t>
      </w:r>
      <w:r w:rsidRPr="00A423A8">
        <w:rPr>
          <w:rFonts w:ascii="Arial" w:hAnsi="Arial" w:cs="Arial"/>
          <w:spacing w:val="1"/>
          <w:sz w:val="22"/>
        </w:rPr>
        <w:t>r</w:t>
      </w:r>
      <w:r w:rsidRPr="00A423A8">
        <w:rPr>
          <w:rFonts w:ascii="Arial" w:hAnsi="Arial" w:cs="Arial"/>
          <w:sz w:val="22"/>
        </w:rPr>
        <w:t>e</w:t>
      </w:r>
      <w:r w:rsidRPr="00A423A8">
        <w:rPr>
          <w:rFonts w:ascii="Arial" w:hAnsi="Arial" w:cs="Arial"/>
          <w:spacing w:val="5"/>
          <w:sz w:val="22"/>
        </w:rPr>
        <w:t xml:space="preserve"> </w:t>
      </w:r>
      <w:r w:rsidRPr="00A423A8">
        <w:rPr>
          <w:rFonts w:ascii="Arial" w:hAnsi="Arial" w:cs="Arial"/>
          <w:spacing w:val="-6"/>
          <w:sz w:val="22"/>
        </w:rPr>
        <w:t>m</w:t>
      </w:r>
      <w:r w:rsidRPr="00A423A8">
        <w:rPr>
          <w:rFonts w:ascii="Arial" w:hAnsi="Arial" w:cs="Arial"/>
          <w:sz w:val="22"/>
        </w:rPr>
        <w:t>a</w:t>
      </w:r>
      <w:r w:rsidRPr="00A423A8">
        <w:rPr>
          <w:rFonts w:ascii="Arial" w:hAnsi="Arial" w:cs="Arial"/>
          <w:spacing w:val="1"/>
          <w:sz w:val="22"/>
        </w:rPr>
        <w:t>j</w:t>
      </w:r>
      <w:r w:rsidRPr="00A423A8">
        <w:rPr>
          <w:rFonts w:ascii="Arial" w:hAnsi="Arial" w:cs="Arial"/>
          <w:spacing w:val="-2"/>
          <w:sz w:val="22"/>
        </w:rPr>
        <w:t>o</w:t>
      </w:r>
      <w:r w:rsidRPr="00A423A8">
        <w:rPr>
          <w:rFonts w:ascii="Arial" w:hAnsi="Arial" w:cs="Arial"/>
          <w:sz w:val="22"/>
        </w:rPr>
        <w:t>r</w:t>
      </w:r>
      <w:r w:rsidRPr="00A423A8">
        <w:rPr>
          <w:rFonts w:ascii="Arial" w:hAnsi="Arial" w:cs="Arial"/>
          <w:spacing w:val="6"/>
          <w:sz w:val="22"/>
        </w:rPr>
        <w:t xml:space="preserve"> </w:t>
      </w:r>
      <w:r w:rsidRPr="00A423A8">
        <w:rPr>
          <w:rFonts w:ascii="Arial" w:hAnsi="Arial" w:cs="Arial"/>
          <w:sz w:val="22"/>
        </w:rPr>
        <w:t>ac</w:t>
      </w:r>
      <w:r w:rsidRPr="00A423A8">
        <w:rPr>
          <w:rFonts w:ascii="Arial" w:hAnsi="Arial" w:cs="Arial"/>
          <w:spacing w:val="-1"/>
          <w:sz w:val="22"/>
        </w:rPr>
        <w:t>t</w:t>
      </w:r>
      <w:r w:rsidRPr="00A423A8">
        <w:rPr>
          <w:rFonts w:ascii="Arial" w:hAnsi="Arial" w:cs="Arial"/>
          <w:spacing w:val="1"/>
          <w:sz w:val="22"/>
        </w:rPr>
        <w:t>i</w:t>
      </w:r>
      <w:r w:rsidRPr="00A423A8">
        <w:rPr>
          <w:rFonts w:ascii="Arial" w:hAnsi="Arial" w:cs="Arial"/>
          <w:spacing w:val="-2"/>
          <w:sz w:val="22"/>
        </w:rPr>
        <w:t>v</w:t>
      </w:r>
      <w:r w:rsidRPr="00A423A8">
        <w:rPr>
          <w:rFonts w:ascii="Arial" w:hAnsi="Arial" w:cs="Arial"/>
          <w:spacing w:val="1"/>
          <w:sz w:val="22"/>
        </w:rPr>
        <w:t>i</w:t>
      </w:r>
      <w:r w:rsidRPr="00A423A8">
        <w:rPr>
          <w:rFonts w:ascii="Arial" w:hAnsi="Arial" w:cs="Arial"/>
          <w:spacing w:val="-1"/>
          <w:sz w:val="22"/>
        </w:rPr>
        <w:t>t</w:t>
      </w:r>
      <w:r w:rsidRPr="00A423A8">
        <w:rPr>
          <w:rFonts w:ascii="Arial" w:hAnsi="Arial" w:cs="Arial"/>
          <w:spacing w:val="1"/>
          <w:sz w:val="22"/>
        </w:rPr>
        <w:t>i</w:t>
      </w:r>
      <w:r w:rsidRPr="00A423A8">
        <w:rPr>
          <w:rFonts w:ascii="Arial" w:hAnsi="Arial" w:cs="Arial"/>
          <w:sz w:val="22"/>
        </w:rPr>
        <w:t>e</w:t>
      </w:r>
      <w:r w:rsidRPr="00A423A8">
        <w:rPr>
          <w:rFonts w:ascii="Arial" w:hAnsi="Arial" w:cs="Arial"/>
          <w:spacing w:val="1"/>
          <w:sz w:val="22"/>
        </w:rPr>
        <w:t>s</w:t>
      </w:r>
      <w:r w:rsidR="00AF7DA1" w:rsidRPr="00A423A8">
        <w:rPr>
          <w:rFonts w:ascii="Arial" w:hAnsi="Arial" w:cs="Arial"/>
          <w:sz w:val="22"/>
        </w:rPr>
        <w:t xml:space="preserve"> 20% female are </w:t>
      </w:r>
      <w:r w:rsidR="00CA76B8" w:rsidRPr="00A423A8">
        <w:rPr>
          <w:rFonts w:ascii="Arial" w:hAnsi="Arial" w:cs="Arial"/>
          <w:sz w:val="22"/>
        </w:rPr>
        <w:t>housewives, 31% are students &amp; 7% unemployed.</w:t>
      </w:r>
    </w:p>
    <w:p w:rsidR="00BC4101" w:rsidRPr="00BC4101" w:rsidRDefault="00BC4101" w:rsidP="009178B0">
      <w:pPr>
        <w:widowControl w:val="0"/>
        <w:autoSpaceDE w:val="0"/>
        <w:autoSpaceDN w:val="0"/>
        <w:adjustRightInd w:val="0"/>
        <w:spacing w:line="360" w:lineRule="auto"/>
        <w:ind w:left="284" w:right="4"/>
        <w:jc w:val="both"/>
        <w:rPr>
          <w:rFonts w:ascii="Arial" w:hAnsi="Arial" w:cs="Arial"/>
          <w:sz w:val="16"/>
        </w:rPr>
      </w:pPr>
    </w:p>
    <w:tbl>
      <w:tblPr>
        <w:tblW w:w="9072" w:type="dxa"/>
        <w:tblInd w:w="817" w:type="dxa"/>
        <w:tblLook w:val="04A0" w:firstRow="1" w:lastRow="0" w:firstColumn="1" w:lastColumn="0" w:noHBand="0" w:noVBand="1"/>
      </w:tblPr>
      <w:tblGrid>
        <w:gridCol w:w="3402"/>
        <w:gridCol w:w="2220"/>
        <w:gridCol w:w="3450"/>
      </w:tblGrid>
      <w:tr w:rsidR="00D558FB" w:rsidRPr="00D558FB" w:rsidTr="00D558FB">
        <w:trPr>
          <w:trHeight w:val="300"/>
        </w:trPr>
        <w:tc>
          <w:tcPr>
            <w:tcW w:w="3402"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D558FB" w:rsidRPr="00D558FB" w:rsidRDefault="007001AD" w:rsidP="00D558FB">
            <w:pPr>
              <w:rPr>
                <w:rFonts w:ascii="Arial" w:hAnsi="Arial" w:cs="Arial"/>
                <w:b/>
                <w:bCs/>
                <w:color w:val="000000"/>
                <w:spacing w:val="-1"/>
                <w:sz w:val="20"/>
                <w:szCs w:val="20"/>
                <w:lang w:eastAsia="en-IN"/>
              </w:rPr>
            </w:pPr>
            <w:r>
              <w:rPr>
                <w:rFonts w:ascii="Arial" w:hAnsi="Arial" w:cs="Arial"/>
                <w:b/>
                <w:bCs/>
                <w:color w:val="000000"/>
                <w:spacing w:val="-1"/>
                <w:sz w:val="20"/>
                <w:szCs w:val="20"/>
                <w:lang w:eastAsia="en-IN"/>
              </w:rPr>
              <w:t>Particulars</w:t>
            </w:r>
          </w:p>
        </w:tc>
        <w:tc>
          <w:tcPr>
            <w:tcW w:w="2220" w:type="dxa"/>
            <w:tcBorders>
              <w:top w:val="single" w:sz="4" w:space="0" w:color="auto"/>
              <w:left w:val="nil"/>
              <w:bottom w:val="single" w:sz="4" w:space="0" w:color="auto"/>
              <w:right w:val="single" w:sz="4" w:space="0" w:color="auto"/>
            </w:tcBorders>
            <w:shd w:val="clear" w:color="000000" w:fill="C0C0C0"/>
            <w:vAlign w:val="center"/>
            <w:hideMark/>
          </w:tcPr>
          <w:p w:rsidR="00D558FB" w:rsidRPr="00D558FB" w:rsidRDefault="00D558FB" w:rsidP="00D558FB">
            <w:pPr>
              <w:jc w:val="center"/>
              <w:rPr>
                <w:rFonts w:ascii="Arial" w:hAnsi="Arial" w:cs="Arial"/>
                <w:b/>
                <w:bCs/>
                <w:color w:val="000000"/>
                <w:spacing w:val="-1"/>
                <w:sz w:val="20"/>
                <w:szCs w:val="20"/>
                <w:lang w:eastAsia="en-IN"/>
              </w:rPr>
            </w:pPr>
            <w:r w:rsidRPr="00D558FB">
              <w:rPr>
                <w:rFonts w:ascii="Arial" w:hAnsi="Arial" w:cs="Arial"/>
                <w:b/>
                <w:bCs/>
                <w:color w:val="000000"/>
                <w:spacing w:val="-1"/>
                <w:sz w:val="20"/>
                <w:szCs w:val="20"/>
                <w:lang w:eastAsia="en-IN"/>
              </w:rPr>
              <w:t>No</w:t>
            </w:r>
          </w:p>
        </w:tc>
        <w:tc>
          <w:tcPr>
            <w:tcW w:w="3450" w:type="dxa"/>
            <w:tcBorders>
              <w:top w:val="single" w:sz="4" w:space="0" w:color="auto"/>
              <w:left w:val="nil"/>
              <w:bottom w:val="single" w:sz="4" w:space="0" w:color="auto"/>
              <w:right w:val="single" w:sz="4" w:space="0" w:color="auto"/>
            </w:tcBorders>
            <w:shd w:val="clear" w:color="000000" w:fill="C0C0C0"/>
            <w:vAlign w:val="center"/>
            <w:hideMark/>
          </w:tcPr>
          <w:p w:rsidR="00D558FB" w:rsidRPr="00D558FB" w:rsidRDefault="00D558FB" w:rsidP="00D558FB">
            <w:pPr>
              <w:jc w:val="center"/>
              <w:rPr>
                <w:rFonts w:ascii="Arial" w:hAnsi="Arial" w:cs="Arial"/>
                <w:b/>
                <w:bCs/>
                <w:color w:val="000000"/>
                <w:spacing w:val="-1"/>
                <w:sz w:val="20"/>
                <w:szCs w:val="20"/>
                <w:lang w:eastAsia="en-IN"/>
              </w:rPr>
            </w:pPr>
            <w:r w:rsidRPr="00D558FB">
              <w:rPr>
                <w:rFonts w:ascii="Arial" w:hAnsi="Arial" w:cs="Arial"/>
                <w:b/>
                <w:bCs/>
                <w:color w:val="000000"/>
                <w:spacing w:val="-1"/>
                <w:sz w:val="20"/>
                <w:szCs w:val="20"/>
                <w:lang w:eastAsia="en-IN"/>
              </w:rPr>
              <w:t>% to Total Population</w:t>
            </w:r>
          </w:p>
        </w:tc>
      </w:tr>
      <w:tr w:rsidR="00D558FB" w:rsidRPr="00D558FB" w:rsidTr="00D558FB">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D558FB" w:rsidRPr="00D558FB" w:rsidRDefault="00D558FB" w:rsidP="00D558FB">
            <w:pP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Infant (0-6)</w:t>
            </w:r>
          </w:p>
        </w:tc>
        <w:tc>
          <w:tcPr>
            <w:tcW w:w="222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56</w:t>
            </w:r>
          </w:p>
        </w:tc>
        <w:tc>
          <w:tcPr>
            <w:tcW w:w="345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11%</w:t>
            </w:r>
          </w:p>
        </w:tc>
      </w:tr>
      <w:tr w:rsidR="00D558FB" w:rsidRPr="00D558FB" w:rsidTr="00D558FB">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D558FB" w:rsidRPr="00D558FB" w:rsidRDefault="00CA76B8" w:rsidP="00D558FB">
            <w:pPr>
              <w:rPr>
                <w:rFonts w:ascii="Arial" w:hAnsi="Arial" w:cs="Arial"/>
                <w:color w:val="000000"/>
                <w:spacing w:val="3"/>
                <w:sz w:val="20"/>
                <w:szCs w:val="20"/>
                <w:lang w:eastAsia="en-IN"/>
              </w:rPr>
            </w:pPr>
            <w:r>
              <w:rPr>
                <w:rFonts w:ascii="Arial" w:hAnsi="Arial" w:cs="Arial"/>
                <w:color w:val="000000"/>
                <w:spacing w:val="3"/>
                <w:sz w:val="20"/>
                <w:szCs w:val="20"/>
                <w:lang w:eastAsia="en-IN"/>
              </w:rPr>
              <w:t>Student</w:t>
            </w:r>
          </w:p>
        </w:tc>
        <w:tc>
          <w:tcPr>
            <w:tcW w:w="222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166</w:t>
            </w:r>
          </w:p>
        </w:tc>
        <w:tc>
          <w:tcPr>
            <w:tcW w:w="345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31%</w:t>
            </w:r>
          </w:p>
        </w:tc>
      </w:tr>
      <w:tr w:rsidR="00D558FB" w:rsidRPr="00D558FB" w:rsidTr="00D558FB">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D558FB" w:rsidRPr="00D558FB" w:rsidRDefault="00D558FB" w:rsidP="00D558FB">
            <w:pP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Unemployed</w:t>
            </w:r>
          </w:p>
        </w:tc>
        <w:tc>
          <w:tcPr>
            <w:tcW w:w="222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36</w:t>
            </w:r>
          </w:p>
        </w:tc>
        <w:tc>
          <w:tcPr>
            <w:tcW w:w="345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7%</w:t>
            </w:r>
          </w:p>
        </w:tc>
      </w:tr>
      <w:tr w:rsidR="00D558FB" w:rsidRPr="00D558FB" w:rsidTr="00D558F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558FB" w:rsidRPr="00D558FB" w:rsidRDefault="00D558FB" w:rsidP="00D558FB">
            <w:pP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House Wife</w:t>
            </w:r>
          </w:p>
        </w:tc>
        <w:tc>
          <w:tcPr>
            <w:tcW w:w="2220" w:type="dxa"/>
            <w:tcBorders>
              <w:top w:val="nil"/>
              <w:left w:val="nil"/>
              <w:bottom w:val="single" w:sz="4" w:space="0" w:color="auto"/>
              <w:right w:val="single" w:sz="4" w:space="0" w:color="auto"/>
            </w:tcBorders>
            <w:shd w:val="clear" w:color="auto" w:fill="auto"/>
            <w:noWrap/>
            <w:vAlign w:val="bottom"/>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103</w:t>
            </w:r>
          </w:p>
        </w:tc>
        <w:tc>
          <w:tcPr>
            <w:tcW w:w="345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20%</w:t>
            </w:r>
          </w:p>
        </w:tc>
      </w:tr>
      <w:tr w:rsidR="00D558FB" w:rsidRPr="00D558FB" w:rsidTr="00D558F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558FB" w:rsidRPr="00D558FB" w:rsidRDefault="00D558FB" w:rsidP="00D558FB">
            <w:pP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Labour</w:t>
            </w:r>
          </w:p>
        </w:tc>
        <w:tc>
          <w:tcPr>
            <w:tcW w:w="2220" w:type="dxa"/>
            <w:tcBorders>
              <w:top w:val="nil"/>
              <w:left w:val="nil"/>
              <w:bottom w:val="single" w:sz="4" w:space="0" w:color="auto"/>
              <w:right w:val="single" w:sz="4" w:space="0" w:color="auto"/>
            </w:tcBorders>
            <w:shd w:val="clear" w:color="auto" w:fill="auto"/>
            <w:noWrap/>
            <w:vAlign w:val="bottom"/>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58</w:t>
            </w:r>
          </w:p>
        </w:tc>
        <w:tc>
          <w:tcPr>
            <w:tcW w:w="345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11%</w:t>
            </w:r>
          </w:p>
        </w:tc>
      </w:tr>
      <w:tr w:rsidR="00D558FB" w:rsidRPr="00D558FB" w:rsidTr="00D558F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558FB" w:rsidRPr="00D558FB" w:rsidRDefault="00D558FB" w:rsidP="00D558FB">
            <w:pP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Skilled Labour</w:t>
            </w:r>
          </w:p>
        </w:tc>
        <w:tc>
          <w:tcPr>
            <w:tcW w:w="2220" w:type="dxa"/>
            <w:tcBorders>
              <w:top w:val="nil"/>
              <w:left w:val="nil"/>
              <w:bottom w:val="single" w:sz="4" w:space="0" w:color="auto"/>
              <w:right w:val="single" w:sz="4" w:space="0" w:color="auto"/>
            </w:tcBorders>
            <w:shd w:val="clear" w:color="auto" w:fill="auto"/>
            <w:noWrap/>
            <w:vAlign w:val="bottom"/>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52</w:t>
            </w:r>
          </w:p>
        </w:tc>
        <w:tc>
          <w:tcPr>
            <w:tcW w:w="345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10%</w:t>
            </w:r>
          </w:p>
        </w:tc>
      </w:tr>
      <w:tr w:rsidR="00D558FB" w:rsidRPr="00D558FB" w:rsidTr="00D558F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558FB" w:rsidRPr="00D558FB" w:rsidRDefault="00D558FB" w:rsidP="00D558FB">
            <w:pP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Service</w:t>
            </w:r>
          </w:p>
        </w:tc>
        <w:tc>
          <w:tcPr>
            <w:tcW w:w="2220" w:type="dxa"/>
            <w:tcBorders>
              <w:top w:val="nil"/>
              <w:left w:val="nil"/>
              <w:bottom w:val="single" w:sz="4" w:space="0" w:color="auto"/>
              <w:right w:val="single" w:sz="4" w:space="0" w:color="auto"/>
            </w:tcBorders>
            <w:shd w:val="clear" w:color="auto" w:fill="auto"/>
            <w:noWrap/>
            <w:vAlign w:val="bottom"/>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39</w:t>
            </w:r>
          </w:p>
        </w:tc>
        <w:tc>
          <w:tcPr>
            <w:tcW w:w="345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7%</w:t>
            </w:r>
          </w:p>
        </w:tc>
      </w:tr>
      <w:tr w:rsidR="00D558FB" w:rsidRPr="00D558FB" w:rsidTr="00D558F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558FB" w:rsidRPr="00D558FB" w:rsidRDefault="00AF7DA1" w:rsidP="00D558FB">
            <w:pP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Business</w:t>
            </w:r>
          </w:p>
        </w:tc>
        <w:tc>
          <w:tcPr>
            <w:tcW w:w="2220" w:type="dxa"/>
            <w:tcBorders>
              <w:top w:val="nil"/>
              <w:left w:val="nil"/>
              <w:bottom w:val="single" w:sz="4" w:space="0" w:color="auto"/>
              <w:right w:val="single" w:sz="4" w:space="0" w:color="auto"/>
            </w:tcBorders>
            <w:shd w:val="clear" w:color="auto" w:fill="auto"/>
            <w:noWrap/>
            <w:vAlign w:val="bottom"/>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18</w:t>
            </w:r>
          </w:p>
        </w:tc>
        <w:tc>
          <w:tcPr>
            <w:tcW w:w="345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color w:val="000000"/>
                <w:spacing w:val="3"/>
                <w:sz w:val="20"/>
                <w:szCs w:val="20"/>
                <w:lang w:eastAsia="en-IN"/>
              </w:rPr>
            </w:pPr>
            <w:r w:rsidRPr="00D558FB">
              <w:rPr>
                <w:rFonts w:ascii="Arial" w:hAnsi="Arial" w:cs="Arial"/>
                <w:color w:val="000000"/>
                <w:spacing w:val="3"/>
                <w:sz w:val="20"/>
                <w:szCs w:val="20"/>
                <w:lang w:eastAsia="en-IN"/>
              </w:rPr>
              <w:t>3%</w:t>
            </w:r>
          </w:p>
        </w:tc>
      </w:tr>
      <w:tr w:rsidR="00D558FB" w:rsidRPr="00D558FB" w:rsidTr="00D558F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558FB" w:rsidRPr="00D558FB" w:rsidRDefault="00D558FB" w:rsidP="00D558FB">
            <w:pPr>
              <w:rPr>
                <w:rFonts w:ascii="Arial" w:hAnsi="Arial" w:cs="Arial"/>
                <w:b/>
                <w:color w:val="000000"/>
                <w:spacing w:val="3"/>
                <w:sz w:val="20"/>
                <w:szCs w:val="20"/>
                <w:lang w:eastAsia="en-IN"/>
              </w:rPr>
            </w:pPr>
            <w:r w:rsidRPr="00D558FB">
              <w:rPr>
                <w:rFonts w:ascii="Arial" w:hAnsi="Arial" w:cs="Arial"/>
                <w:b/>
                <w:color w:val="000000"/>
                <w:spacing w:val="3"/>
                <w:sz w:val="20"/>
                <w:szCs w:val="20"/>
                <w:lang w:eastAsia="en-IN"/>
              </w:rPr>
              <w:t>Total</w:t>
            </w:r>
          </w:p>
        </w:tc>
        <w:tc>
          <w:tcPr>
            <w:tcW w:w="2220" w:type="dxa"/>
            <w:tcBorders>
              <w:top w:val="nil"/>
              <w:left w:val="nil"/>
              <w:bottom w:val="single" w:sz="4" w:space="0" w:color="auto"/>
              <w:right w:val="single" w:sz="4" w:space="0" w:color="auto"/>
            </w:tcBorders>
            <w:shd w:val="clear" w:color="auto" w:fill="auto"/>
            <w:noWrap/>
            <w:vAlign w:val="bottom"/>
            <w:hideMark/>
          </w:tcPr>
          <w:p w:rsidR="00D558FB" w:rsidRPr="00D558FB" w:rsidRDefault="00D558FB" w:rsidP="00D558FB">
            <w:pPr>
              <w:jc w:val="center"/>
              <w:rPr>
                <w:rFonts w:ascii="Arial" w:hAnsi="Arial" w:cs="Arial"/>
                <w:b/>
                <w:color w:val="000000"/>
                <w:spacing w:val="3"/>
                <w:sz w:val="20"/>
                <w:szCs w:val="20"/>
                <w:lang w:eastAsia="en-IN"/>
              </w:rPr>
            </w:pPr>
            <w:r w:rsidRPr="00D558FB">
              <w:rPr>
                <w:rFonts w:ascii="Arial" w:hAnsi="Arial" w:cs="Arial"/>
                <w:b/>
                <w:color w:val="000000"/>
                <w:spacing w:val="3"/>
                <w:sz w:val="20"/>
                <w:szCs w:val="20"/>
                <w:lang w:eastAsia="en-IN"/>
              </w:rPr>
              <w:t>528</w:t>
            </w:r>
          </w:p>
        </w:tc>
        <w:tc>
          <w:tcPr>
            <w:tcW w:w="3450" w:type="dxa"/>
            <w:tcBorders>
              <w:top w:val="nil"/>
              <w:left w:val="nil"/>
              <w:bottom w:val="single" w:sz="4" w:space="0" w:color="auto"/>
              <w:right w:val="single" w:sz="4" w:space="0" w:color="auto"/>
            </w:tcBorders>
            <w:shd w:val="clear" w:color="auto" w:fill="auto"/>
            <w:vAlign w:val="center"/>
            <w:hideMark/>
          </w:tcPr>
          <w:p w:rsidR="00D558FB" w:rsidRPr="00D558FB" w:rsidRDefault="00D558FB" w:rsidP="00D558FB">
            <w:pPr>
              <w:jc w:val="center"/>
              <w:rPr>
                <w:rFonts w:ascii="Arial" w:hAnsi="Arial" w:cs="Arial"/>
                <w:b/>
                <w:color w:val="000000"/>
                <w:spacing w:val="3"/>
                <w:sz w:val="20"/>
                <w:szCs w:val="20"/>
                <w:lang w:eastAsia="en-IN"/>
              </w:rPr>
            </w:pPr>
            <w:r w:rsidRPr="00D558FB">
              <w:rPr>
                <w:rFonts w:ascii="Arial" w:hAnsi="Arial" w:cs="Arial"/>
                <w:b/>
                <w:color w:val="000000"/>
                <w:spacing w:val="3"/>
                <w:sz w:val="20"/>
                <w:szCs w:val="20"/>
                <w:lang w:eastAsia="en-IN"/>
              </w:rPr>
              <w:t>100%</w:t>
            </w:r>
          </w:p>
        </w:tc>
      </w:tr>
    </w:tbl>
    <w:p w:rsidR="00D558FB" w:rsidRPr="00573ACD" w:rsidRDefault="00D558FB" w:rsidP="00A5699A">
      <w:pPr>
        <w:pStyle w:val="m3804021719472574358msolistparagraph"/>
        <w:shd w:val="clear" w:color="auto" w:fill="FFFFFF"/>
        <w:spacing w:before="0" w:beforeAutospacing="0" w:after="0" w:afterAutospacing="0" w:line="360" w:lineRule="auto"/>
        <w:ind w:left="720"/>
        <w:jc w:val="both"/>
        <w:rPr>
          <w:rFonts w:ascii="Arial" w:eastAsiaTheme="minorHAnsi" w:hAnsi="Arial" w:cs="Arial"/>
          <w:sz w:val="14"/>
          <w:lang w:val="en-US" w:eastAsia="en-US"/>
        </w:rPr>
      </w:pPr>
    </w:p>
    <w:p w:rsidR="00460A9F" w:rsidRPr="00163BD4" w:rsidRDefault="00132EA8" w:rsidP="0057101C">
      <w:pPr>
        <w:pStyle w:val="Heading1"/>
        <w:ind w:left="-5" w:right="0"/>
        <w:rPr>
          <w:b/>
          <w:color w:val="0F243E" w:themeColor="text2" w:themeShade="80"/>
          <w:sz w:val="24"/>
        </w:rPr>
      </w:pPr>
      <w:bookmarkStart w:id="9" w:name="_Toc485495217"/>
      <w:r w:rsidRPr="00BC4101">
        <w:rPr>
          <w:b/>
          <w:color w:val="17365D" w:themeColor="text2" w:themeShade="BF"/>
          <w:sz w:val="24"/>
        </w:rPr>
        <w:t>G</w:t>
      </w:r>
      <w:r w:rsidR="00460A9F" w:rsidRPr="00BC4101">
        <w:rPr>
          <w:b/>
          <w:color w:val="17365D" w:themeColor="text2" w:themeShade="BF"/>
          <w:sz w:val="24"/>
        </w:rPr>
        <w:t>. Consultations &amp; Participations</w:t>
      </w:r>
      <w:r w:rsidR="00460A9F" w:rsidRPr="00163BD4">
        <w:rPr>
          <w:b/>
          <w:color w:val="0F243E" w:themeColor="text2" w:themeShade="80"/>
          <w:sz w:val="24"/>
        </w:rPr>
        <w:t>:</w:t>
      </w:r>
      <w:bookmarkEnd w:id="9"/>
    </w:p>
    <w:p w:rsidR="00460A9F" w:rsidRPr="00C16C10" w:rsidRDefault="00460A9F" w:rsidP="00460A9F">
      <w:pPr>
        <w:spacing w:line="276" w:lineRule="auto"/>
        <w:ind w:left="284"/>
        <w:jc w:val="both"/>
        <w:rPr>
          <w:rFonts w:ascii="Arial" w:eastAsiaTheme="minorHAnsi" w:hAnsi="Arial" w:cs="Arial"/>
          <w:sz w:val="12"/>
          <w:szCs w:val="22"/>
        </w:rPr>
      </w:pPr>
    </w:p>
    <w:p w:rsidR="005E7CB1" w:rsidRPr="00A423A8" w:rsidRDefault="00460A9F" w:rsidP="00C16C10">
      <w:pPr>
        <w:pStyle w:val="ListParagraph"/>
        <w:spacing w:line="360" w:lineRule="auto"/>
        <w:ind w:left="284"/>
        <w:jc w:val="both"/>
        <w:rPr>
          <w:rFonts w:ascii="Arial" w:hAnsi="Arial" w:cs="Arial"/>
          <w:sz w:val="22"/>
          <w:szCs w:val="22"/>
        </w:rPr>
      </w:pPr>
      <w:r w:rsidRPr="00A423A8">
        <w:rPr>
          <w:rFonts w:ascii="Arial" w:hAnsi="Arial" w:cs="Arial"/>
          <w:sz w:val="22"/>
          <w:szCs w:val="22"/>
        </w:rPr>
        <w:t xml:space="preserve">Under BSUP scheme </w:t>
      </w:r>
      <w:r w:rsidR="007339CC" w:rsidRPr="00A423A8">
        <w:rPr>
          <w:rFonts w:ascii="Arial" w:hAnsi="Arial" w:cs="Arial"/>
          <w:sz w:val="22"/>
          <w:szCs w:val="22"/>
        </w:rPr>
        <w:t xml:space="preserve">various </w:t>
      </w:r>
      <w:r w:rsidRPr="00A423A8">
        <w:rPr>
          <w:rFonts w:ascii="Arial" w:hAnsi="Arial" w:cs="Arial"/>
          <w:sz w:val="22"/>
          <w:szCs w:val="22"/>
        </w:rPr>
        <w:t xml:space="preserve">public </w:t>
      </w:r>
      <w:r w:rsidR="007339CC" w:rsidRPr="00A423A8">
        <w:rPr>
          <w:rFonts w:ascii="Arial" w:hAnsi="Arial" w:cs="Arial"/>
          <w:sz w:val="22"/>
          <w:szCs w:val="22"/>
        </w:rPr>
        <w:t xml:space="preserve">consultations and </w:t>
      </w:r>
      <w:r w:rsidRPr="00A423A8">
        <w:rPr>
          <w:rFonts w:ascii="Arial" w:hAnsi="Arial" w:cs="Arial"/>
          <w:sz w:val="22"/>
          <w:szCs w:val="22"/>
        </w:rPr>
        <w:t xml:space="preserve">awareness campaigns </w:t>
      </w:r>
      <w:r w:rsidR="007339CC" w:rsidRPr="00A423A8">
        <w:rPr>
          <w:rFonts w:ascii="Arial" w:hAnsi="Arial" w:cs="Arial"/>
          <w:sz w:val="22"/>
          <w:szCs w:val="22"/>
        </w:rPr>
        <w:t xml:space="preserve">were organized </w:t>
      </w:r>
      <w:r w:rsidRPr="00A423A8">
        <w:rPr>
          <w:rFonts w:ascii="Arial" w:hAnsi="Arial" w:cs="Arial"/>
          <w:sz w:val="22"/>
          <w:szCs w:val="22"/>
        </w:rPr>
        <w:t xml:space="preserve">for appraising the short-term inconveniences and long term benefits of the project in order to gain full support of the beneficiaries. </w:t>
      </w:r>
    </w:p>
    <w:p w:rsidR="00265723" w:rsidRPr="00265723" w:rsidRDefault="000A3E53" w:rsidP="00265723">
      <w:pPr>
        <w:pStyle w:val="ListParagraph"/>
        <w:spacing w:line="360" w:lineRule="auto"/>
        <w:ind w:left="284"/>
        <w:jc w:val="both"/>
        <w:rPr>
          <w:rFonts w:ascii="Arial" w:hAnsi="Arial" w:cs="Arial"/>
          <w:sz w:val="22"/>
        </w:rPr>
      </w:pPr>
      <w:r>
        <w:rPr>
          <w:rFonts w:ascii="Arial" w:hAnsi="Arial" w:cs="Arial"/>
          <w:sz w:val="22"/>
        </w:rPr>
        <w:t xml:space="preserve">For the </w:t>
      </w:r>
      <w:r w:rsidRPr="00A423A8">
        <w:rPr>
          <w:rFonts w:ascii="Arial" w:hAnsi="Arial" w:cs="Arial"/>
          <w:sz w:val="22"/>
        </w:rPr>
        <w:t>shifting of 38 slum dwellers</w:t>
      </w:r>
      <w:r>
        <w:rPr>
          <w:rFonts w:ascii="Arial" w:hAnsi="Arial" w:cs="Arial"/>
          <w:sz w:val="22"/>
        </w:rPr>
        <w:t xml:space="preserve">, </w:t>
      </w:r>
      <w:r w:rsidRPr="00A423A8">
        <w:rPr>
          <w:rFonts w:ascii="Arial" w:hAnsi="Arial" w:cs="Arial"/>
          <w:sz w:val="22"/>
        </w:rPr>
        <w:t xml:space="preserve">are being affected due to interference in the alignment of construction </w:t>
      </w:r>
      <w:r>
        <w:rPr>
          <w:rFonts w:ascii="Arial" w:hAnsi="Arial" w:cs="Arial"/>
          <w:sz w:val="22"/>
        </w:rPr>
        <w:t xml:space="preserve">of </w:t>
      </w:r>
      <w:r w:rsidRPr="00A423A8">
        <w:rPr>
          <w:rFonts w:ascii="Arial" w:hAnsi="Arial" w:cs="Arial"/>
          <w:sz w:val="22"/>
        </w:rPr>
        <w:t>Ghorbander depot</w:t>
      </w:r>
      <w:r>
        <w:rPr>
          <w:rFonts w:ascii="Arial" w:hAnsi="Arial" w:cs="Arial"/>
          <w:sz w:val="22"/>
        </w:rPr>
        <w:t xml:space="preserve">,  </w:t>
      </w:r>
      <w:r w:rsidRPr="00A423A8">
        <w:rPr>
          <w:rFonts w:ascii="Arial" w:hAnsi="Arial" w:cs="Arial"/>
          <w:sz w:val="22"/>
        </w:rPr>
        <w:t xml:space="preserve">MBMC </w:t>
      </w:r>
      <w:r w:rsidR="001C5D68">
        <w:rPr>
          <w:rFonts w:ascii="Arial" w:hAnsi="Arial" w:cs="Arial"/>
          <w:sz w:val="22"/>
        </w:rPr>
        <w:t xml:space="preserve"> was </w:t>
      </w:r>
      <w:r w:rsidRPr="00A423A8">
        <w:rPr>
          <w:rFonts w:ascii="Arial" w:hAnsi="Arial" w:cs="Arial"/>
          <w:sz w:val="22"/>
        </w:rPr>
        <w:t xml:space="preserve"> organized individual level public consultation at door step </w:t>
      </w:r>
      <w:r w:rsidR="001C5D68">
        <w:rPr>
          <w:rFonts w:ascii="Arial" w:hAnsi="Arial" w:cs="Arial"/>
          <w:sz w:val="22"/>
        </w:rPr>
        <w:t>on dated 14</w:t>
      </w:r>
      <w:r w:rsidR="001C5D68" w:rsidRPr="00C0687B">
        <w:rPr>
          <w:rFonts w:ascii="Arial" w:hAnsi="Arial" w:cs="Arial"/>
          <w:sz w:val="22"/>
          <w:vertAlign w:val="superscript"/>
        </w:rPr>
        <w:t>th</w:t>
      </w:r>
      <w:r w:rsidR="001C5D68">
        <w:rPr>
          <w:rFonts w:ascii="Arial" w:hAnsi="Arial" w:cs="Arial"/>
          <w:sz w:val="22"/>
        </w:rPr>
        <w:t xml:space="preserve"> &amp; 15</w:t>
      </w:r>
      <w:r w:rsidR="001C5D68" w:rsidRPr="00C0687B">
        <w:rPr>
          <w:rFonts w:ascii="Arial" w:hAnsi="Arial" w:cs="Arial"/>
          <w:sz w:val="22"/>
          <w:vertAlign w:val="superscript"/>
        </w:rPr>
        <w:t>th</w:t>
      </w:r>
      <w:r w:rsidR="001C5D68">
        <w:rPr>
          <w:rFonts w:ascii="Arial" w:hAnsi="Arial" w:cs="Arial"/>
          <w:sz w:val="22"/>
        </w:rPr>
        <w:t xml:space="preserve"> December, 2016, </w:t>
      </w:r>
      <w:r w:rsidRPr="00A423A8">
        <w:rPr>
          <w:rFonts w:ascii="Arial" w:hAnsi="Arial" w:cs="Arial"/>
          <w:sz w:val="22"/>
        </w:rPr>
        <w:t>for the sensitization</w:t>
      </w:r>
      <w:r>
        <w:rPr>
          <w:rFonts w:ascii="Arial" w:hAnsi="Arial" w:cs="Arial"/>
          <w:sz w:val="22"/>
        </w:rPr>
        <w:t xml:space="preserve"> &amp; </w:t>
      </w:r>
      <w:r>
        <w:rPr>
          <w:rFonts w:ascii="Arial" w:hAnsi="Arial" w:cs="Arial"/>
          <w:sz w:val="22"/>
        </w:rPr>
        <w:lastRenderedPageBreak/>
        <w:t>awareness</w:t>
      </w:r>
      <w:r w:rsidRPr="00A423A8">
        <w:rPr>
          <w:rFonts w:ascii="Arial" w:hAnsi="Arial" w:cs="Arial"/>
          <w:sz w:val="22"/>
        </w:rPr>
        <w:t xml:space="preserve"> </w:t>
      </w:r>
      <w:r>
        <w:rPr>
          <w:rFonts w:ascii="Arial" w:hAnsi="Arial" w:cs="Arial"/>
          <w:sz w:val="22"/>
        </w:rPr>
        <w:t>on entitlements</w:t>
      </w:r>
      <w:r w:rsidR="001C5D68">
        <w:rPr>
          <w:rFonts w:ascii="Arial" w:hAnsi="Arial" w:cs="Arial"/>
          <w:sz w:val="22"/>
        </w:rPr>
        <w:t xml:space="preserve"> under the scheme and </w:t>
      </w:r>
      <w:r w:rsidR="002646D3">
        <w:rPr>
          <w:rFonts w:ascii="Arial" w:hAnsi="Arial" w:cs="Arial"/>
          <w:sz w:val="22"/>
        </w:rPr>
        <w:t xml:space="preserve">also for the </w:t>
      </w:r>
      <w:r>
        <w:rPr>
          <w:rFonts w:ascii="Arial" w:hAnsi="Arial" w:cs="Arial"/>
          <w:sz w:val="22"/>
        </w:rPr>
        <w:t>facilities</w:t>
      </w:r>
      <w:r w:rsidR="002646D3">
        <w:rPr>
          <w:rFonts w:ascii="Arial" w:hAnsi="Arial" w:cs="Arial"/>
          <w:sz w:val="22"/>
        </w:rPr>
        <w:t xml:space="preserve"> covered in new transit camp</w:t>
      </w:r>
      <w:r>
        <w:rPr>
          <w:rFonts w:ascii="Arial" w:hAnsi="Arial" w:cs="Arial"/>
          <w:sz w:val="22"/>
        </w:rPr>
        <w:t>.</w:t>
      </w:r>
      <w:r w:rsidR="00265723">
        <w:rPr>
          <w:rFonts w:ascii="Arial" w:hAnsi="Arial" w:cs="Arial"/>
          <w:sz w:val="22"/>
        </w:rPr>
        <w:t xml:space="preserve"> Individual level public consultation was executed by the MBMC –PIU </w:t>
      </w:r>
      <w:proofErr w:type="gramStart"/>
      <w:r w:rsidR="00265723">
        <w:rPr>
          <w:rFonts w:ascii="Arial" w:hAnsi="Arial" w:cs="Arial"/>
          <w:sz w:val="22"/>
        </w:rPr>
        <w:t xml:space="preserve">staff  </w:t>
      </w:r>
      <w:r w:rsidR="00265723" w:rsidRPr="00265723">
        <w:rPr>
          <w:rFonts w:ascii="Arial" w:hAnsi="Arial" w:cs="Arial"/>
          <w:sz w:val="22"/>
        </w:rPr>
        <w:t>Shri</w:t>
      </w:r>
      <w:proofErr w:type="gramEnd"/>
      <w:r w:rsidR="00265723" w:rsidRPr="00265723">
        <w:rPr>
          <w:rFonts w:ascii="Arial" w:hAnsi="Arial" w:cs="Arial"/>
          <w:sz w:val="22"/>
        </w:rPr>
        <w:t xml:space="preserve">. Deepak </w:t>
      </w:r>
      <w:proofErr w:type="gramStart"/>
      <w:r w:rsidR="00265723" w:rsidRPr="00265723">
        <w:rPr>
          <w:rFonts w:ascii="Arial" w:hAnsi="Arial" w:cs="Arial"/>
          <w:sz w:val="22"/>
        </w:rPr>
        <w:t>Shrangare  -</w:t>
      </w:r>
      <w:proofErr w:type="gramEnd"/>
      <w:r w:rsidR="00265723" w:rsidRPr="00265723">
        <w:rPr>
          <w:rFonts w:ascii="Arial" w:hAnsi="Arial" w:cs="Arial"/>
          <w:sz w:val="22"/>
        </w:rPr>
        <w:t xml:space="preserve"> Social Development Specialist</w:t>
      </w:r>
      <w:r w:rsidR="00265723">
        <w:rPr>
          <w:rFonts w:ascii="Arial" w:hAnsi="Arial" w:cs="Arial"/>
          <w:sz w:val="22"/>
        </w:rPr>
        <w:t xml:space="preserve"> &amp; </w:t>
      </w:r>
      <w:r w:rsidR="00265723" w:rsidRPr="00265723">
        <w:rPr>
          <w:rFonts w:ascii="Arial" w:hAnsi="Arial" w:cs="Arial"/>
          <w:sz w:val="22"/>
        </w:rPr>
        <w:t xml:space="preserve"> Shri. Sadashiv Thanke    - Capacity Building &amp; Training </w:t>
      </w:r>
      <w:r w:rsidR="002646D3">
        <w:rPr>
          <w:rFonts w:ascii="Arial" w:hAnsi="Arial" w:cs="Arial"/>
          <w:sz w:val="22"/>
        </w:rPr>
        <w:t>Co</w:t>
      </w:r>
      <w:r w:rsidR="00265723" w:rsidRPr="00265723">
        <w:rPr>
          <w:rFonts w:ascii="Arial" w:hAnsi="Arial" w:cs="Arial"/>
          <w:sz w:val="22"/>
        </w:rPr>
        <w:t>ordinator</w:t>
      </w:r>
    </w:p>
    <w:p w:rsidR="007001AD" w:rsidRPr="001C5D68" w:rsidRDefault="000A3E53" w:rsidP="00855D23">
      <w:pPr>
        <w:pStyle w:val="ListParagraph"/>
        <w:spacing w:line="360" w:lineRule="auto"/>
        <w:ind w:left="284"/>
        <w:jc w:val="both"/>
        <w:rPr>
          <w:rFonts w:ascii="Arial" w:hAnsi="Arial" w:cs="Arial"/>
          <w:sz w:val="22"/>
          <w:szCs w:val="22"/>
        </w:rPr>
      </w:pPr>
      <w:r w:rsidRPr="001C5D68">
        <w:rPr>
          <w:rFonts w:ascii="Arial" w:hAnsi="Arial" w:cs="Arial"/>
          <w:sz w:val="22"/>
          <w:szCs w:val="22"/>
        </w:rPr>
        <w:t xml:space="preserve">Before shifting of 38 slum dwellers, </w:t>
      </w:r>
      <w:r w:rsidR="001C5D68">
        <w:rPr>
          <w:rFonts w:ascii="Arial" w:hAnsi="Arial" w:cs="Arial"/>
          <w:sz w:val="22"/>
          <w:szCs w:val="22"/>
        </w:rPr>
        <w:t>MBMC was</w:t>
      </w:r>
      <w:r w:rsidR="005E7CB1" w:rsidRPr="001C5D68">
        <w:rPr>
          <w:rFonts w:ascii="Arial" w:hAnsi="Arial" w:cs="Arial"/>
          <w:sz w:val="22"/>
          <w:szCs w:val="22"/>
        </w:rPr>
        <w:t xml:space="preserve"> served /displayed the notices</w:t>
      </w:r>
      <w:r w:rsidR="0057101C" w:rsidRPr="001C5D68">
        <w:rPr>
          <w:rFonts w:ascii="Arial" w:hAnsi="Arial" w:cs="Arial"/>
          <w:sz w:val="22"/>
          <w:szCs w:val="22"/>
        </w:rPr>
        <w:t xml:space="preserve"> </w:t>
      </w:r>
      <w:r w:rsidR="00265723" w:rsidRPr="001C5D68">
        <w:rPr>
          <w:rFonts w:ascii="Arial" w:hAnsi="Arial" w:cs="Arial"/>
          <w:sz w:val="22"/>
          <w:szCs w:val="22"/>
        </w:rPr>
        <w:t xml:space="preserve">to all slum dwellers residing in transit camp J-2 </w:t>
      </w:r>
      <w:r w:rsidR="00265723">
        <w:rPr>
          <w:rFonts w:ascii="Arial" w:hAnsi="Arial" w:cs="Arial"/>
          <w:sz w:val="22"/>
          <w:szCs w:val="22"/>
        </w:rPr>
        <w:t>block o</w:t>
      </w:r>
      <w:r w:rsidR="00265723" w:rsidRPr="001C5D68">
        <w:rPr>
          <w:rFonts w:ascii="Arial" w:hAnsi="Arial" w:cs="Arial"/>
          <w:sz w:val="22"/>
          <w:szCs w:val="22"/>
        </w:rPr>
        <w:t>n</w:t>
      </w:r>
      <w:r w:rsidR="0057101C" w:rsidRPr="001C5D68">
        <w:rPr>
          <w:rFonts w:ascii="Arial" w:hAnsi="Arial" w:cs="Arial"/>
          <w:sz w:val="22"/>
          <w:szCs w:val="22"/>
        </w:rPr>
        <w:t xml:space="preserve"> dated 23/01/2017</w:t>
      </w:r>
      <w:r w:rsidR="005E7CB1" w:rsidRPr="001C5D68">
        <w:rPr>
          <w:rFonts w:ascii="Arial" w:hAnsi="Arial" w:cs="Arial"/>
          <w:sz w:val="22"/>
          <w:szCs w:val="22"/>
        </w:rPr>
        <w:t xml:space="preserve"> </w:t>
      </w:r>
      <w:r w:rsidR="00265723">
        <w:rPr>
          <w:rFonts w:ascii="Arial" w:hAnsi="Arial" w:cs="Arial"/>
          <w:sz w:val="22"/>
          <w:szCs w:val="22"/>
        </w:rPr>
        <w:t xml:space="preserve">(Copy of </w:t>
      </w:r>
      <w:r w:rsidR="002646D3">
        <w:rPr>
          <w:rFonts w:ascii="Arial" w:hAnsi="Arial" w:cs="Arial"/>
          <w:sz w:val="22"/>
          <w:szCs w:val="22"/>
        </w:rPr>
        <w:t>notice is enclosed as annexure-4</w:t>
      </w:r>
      <w:r w:rsidR="00265723">
        <w:rPr>
          <w:rFonts w:ascii="Arial" w:hAnsi="Arial" w:cs="Arial"/>
          <w:sz w:val="22"/>
          <w:szCs w:val="22"/>
        </w:rPr>
        <w:t>)</w:t>
      </w:r>
    </w:p>
    <w:p w:rsidR="00705CB1" w:rsidRPr="001C5D68" w:rsidRDefault="002646D3" w:rsidP="00705CB1">
      <w:pPr>
        <w:pStyle w:val="ListParagraph"/>
        <w:spacing w:line="360" w:lineRule="auto"/>
        <w:ind w:left="284"/>
        <w:jc w:val="both"/>
        <w:rPr>
          <w:rFonts w:ascii="Arial" w:hAnsi="Arial" w:cs="Arial"/>
          <w:sz w:val="22"/>
          <w:szCs w:val="22"/>
        </w:rPr>
      </w:pPr>
      <w:r w:rsidRPr="001C5D68">
        <w:rPr>
          <w:rFonts w:ascii="Arial" w:hAnsi="Arial" w:cs="Arial"/>
          <w:sz w:val="22"/>
          <w:szCs w:val="22"/>
          <w:lang w:val="en-IN" w:eastAsia="en-IN"/>
        </w:rPr>
        <w:t xml:space="preserve">MBMC was organized </w:t>
      </w:r>
      <w:r w:rsidRPr="001C5D68">
        <w:rPr>
          <w:rFonts w:ascii="Arial" w:hAnsi="Arial" w:cs="Arial"/>
          <w:sz w:val="22"/>
          <w:szCs w:val="22"/>
        </w:rPr>
        <w:t>Public Consultation meeting on dated 20/05/2017</w:t>
      </w:r>
      <w:r>
        <w:rPr>
          <w:rFonts w:ascii="Arial" w:hAnsi="Arial" w:cs="Arial"/>
          <w:sz w:val="22"/>
          <w:szCs w:val="22"/>
        </w:rPr>
        <w:t xml:space="preserve"> for grievance red</w:t>
      </w:r>
      <w:r w:rsidRPr="001C5D68">
        <w:rPr>
          <w:rFonts w:ascii="Arial" w:hAnsi="Arial" w:cs="Arial"/>
          <w:sz w:val="22"/>
          <w:szCs w:val="22"/>
        </w:rPr>
        <w:t>r</w:t>
      </w:r>
      <w:r>
        <w:rPr>
          <w:rFonts w:ascii="Arial" w:hAnsi="Arial" w:cs="Arial"/>
          <w:sz w:val="22"/>
          <w:szCs w:val="22"/>
        </w:rPr>
        <w:t>e</w:t>
      </w:r>
      <w:r w:rsidRPr="001C5D68">
        <w:rPr>
          <w:rFonts w:ascii="Arial" w:hAnsi="Arial" w:cs="Arial"/>
          <w:sz w:val="22"/>
          <w:szCs w:val="22"/>
        </w:rPr>
        <w:t>ssal &amp; feedback of satisfaction</w:t>
      </w:r>
      <w:r>
        <w:rPr>
          <w:rFonts w:ascii="Arial" w:hAnsi="Arial" w:cs="Arial"/>
          <w:sz w:val="22"/>
          <w:szCs w:val="22"/>
        </w:rPr>
        <w:t xml:space="preserve"> report, a</w:t>
      </w:r>
      <w:r w:rsidR="00265723" w:rsidRPr="001C5D68">
        <w:rPr>
          <w:rFonts w:ascii="Arial" w:hAnsi="Arial" w:cs="Arial"/>
          <w:sz w:val="22"/>
          <w:szCs w:val="22"/>
        </w:rPr>
        <w:t>fter shifting</w:t>
      </w:r>
      <w:r w:rsidR="00265723">
        <w:rPr>
          <w:rFonts w:ascii="Arial" w:hAnsi="Arial" w:cs="Arial"/>
          <w:sz w:val="22"/>
          <w:szCs w:val="22"/>
        </w:rPr>
        <w:t xml:space="preserve"> </w:t>
      </w:r>
      <w:r w:rsidR="00265723" w:rsidRPr="001C5D68">
        <w:rPr>
          <w:rFonts w:ascii="Arial" w:hAnsi="Arial" w:cs="Arial"/>
          <w:sz w:val="22"/>
          <w:szCs w:val="22"/>
        </w:rPr>
        <w:t>of 38 slum dwellers</w:t>
      </w:r>
      <w:r>
        <w:rPr>
          <w:rFonts w:ascii="Arial" w:hAnsi="Arial" w:cs="Arial"/>
          <w:sz w:val="22"/>
          <w:szCs w:val="22"/>
        </w:rPr>
        <w:t xml:space="preserve"> </w:t>
      </w:r>
      <w:r w:rsidRPr="001C5D68">
        <w:rPr>
          <w:rFonts w:ascii="Arial" w:hAnsi="Arial" w:cs="Arial"/>
          <w:sz w:val="22"/>
          <w:szCs w:val="22"/>
        </w:rPr>
        <w:t>dated 23rd</w:t>
      </w:r>
      <w:r w:rsidRPr="001C5D68">
        <w:rPr>
          <w:rFonts w:ascii="Arial" w:hAnsi="Arial" w:cs="Arial"/>
          <w:sz w:val="22"/>
          <w:szCs w:val="22"/>
          <w:lang w:val="en-IN" w:eastAsia="en-IN"/>
        </w:rPr>
        <w:t xml:space="preserve"> March, 2017</w:t>
      </w:r>
      <w:r>
        <w:rPr>
          <w:rFonts w:ascii="Arial" w:hAnsi="Arial" w:cs="Arial"/>
          <w:sz w:val="22"/>
          <w:szCs w:val="22"/>
          <w:lang w:val="en-IN" w:eastAsia="en-IN"/>
        </w:rPr>
        <w:t>,</w:t>
      </w:r>
      <w:r w:rsidR="00705CB1">
        <w:rPr>
          <w:rFonts w:ascii="Arial" w:hAnsi="Arial" w:cs="Arial"/>
          <w:sz w:val="22"/>
          <w:szCs w:val="22"/>
        </w:rPr>
        <w:t xml:space="preserve"> in the same BSUP block J-2 (15 to 20 meter behind the residing position)</w:t>
      </w:r>
      <w:r>
        <w:rPr>
          <w:rFonts w:ascii="Arial" w:hAnsi="Arial" w:cs="Arial"/>
          <w:sz w:val="22"/>
          <w:szCs w:val="22"/>
          <w:lang w:val="en-IN" w:eastAsia="en-IN"/>
        </w:rPr>
        <w:t xml:space="preserve">. </w:t>
      </w:r>
      <w:r w:rsidR="00705CB1" w:rsidRPr="001C5D68">
        <w:rPr>
          <w:rFonts w:ascii="Arial" w:hAnsi="Arial" w:cs="Arial"/>
          <w:sz w:val="22"/>
          <w:szCs w:val="22"/>
        </w:rPr>
        <w:t>(Copy of Minutes of meeting, attendance sheet of participants &amp; photograph is enclosed as annexure -4)</w:t>
      </w:r>
    </w:p>
    <w:p w:rsidR="00705CB1" w:rsidRDefault="00705CB1" w:rsidP="00C16C10">
      <w:pPr>
        <w:pStyle w:val="ListParagraph"/>
        <w:spacing w:line="360" w:lineRule="auto"/>
        <w:ind w:left="284"/>
        <w:jc w:val="both"/>
        <w:rPr>
          <w:rFonts w:ascii="Arial" w:hAnsi="Arial" w:cs="Arial"/>
          <w:sz w:val="22"/>
          <w:szCs w:val="22"/>
        </w:rPr>
      </w:pPr>
      <w:r>
        <w:rPr>
          <w:rFonts w:ascii="Arial" w:hAnsi="Arial" w:cs="Arial"/>
          <w:sz w:val="22"/>
          <w:szCs w:val="22"/>
        </w:rPr>
        <w:t xml:space="preserve">The Public Consultation was </w:t>
      </w:r>
      <w:r w:rsidR="000F2B4E">
        <w:rPr>
          <w:rFonts w:ascii="Arial" w:hAnsi="Arial" w:cs="Arial"/>
          <w:sz w:val="22"/>
          <w:szCs w:val="22"/>
        </w:rPr>
        <w:t>organized by</w:t>
      </w:r>
      <w:r>
        <w:rPr>
          <w:rFonts w:ascii="Arial" w:hAnsi="Arial" w:cs="Arial"/>
          <w:sz w:val="22"/>
          <w:szCs w:val="22"/>
        </w:rPr>
        <w:t xml:space="preserve"> the following </w:t>
      </w:r>
      <w:r w:rsidR="000F2B4E">
        <w:rPr>
          <w:rFonts w:ascii="Arial" w:hAnsi="Arial" w:cs="Arial"/>
          <w:sz w:val="22"/>
          <w:szCs w:val="22"/>
        </w:rPr>
        <w:t>member’s</w:t>
      </w:r>
      <w:r>
        <w:rPr>
          <w:rFonts w:ascii="Arial" w:hAnsi="Arial" w:cs="Arial"/>
          <w:sz w:val="22"/>
          <w:szCs w:val="22"/>
        </w:rPr>
        <w:t xml:space="preserve"> team.</w:t>
      </w:r>
    </w:p>
    <w:p w:rsidR="00705CB1" w:rsidRPr="00573ACD" w:rsidRDefault="00705CB1" w:rsidP="00705CB1">
      <w:pPr>
        <w:ind w:firstLine="284"/>
        <w:rPr>
          <w:rFonts w:ascii="Arial" w:hAnsi="Arial" w:cs="Arial"/>
          <w:b/>
          <w:sz w:val="22"/>
          <w:szCs w:val="22"/>
        </w:rPr>
      </w:pPr>
      <w:r w:rsidRPr="00573ACD">
        <w:rPr>
          <w:rFonts w:ascii="Arial" w:hAnsi="Arial" w:cs="Arial"/>
          <w:b/>
          <w:sz w:val="22"/>
          <w:szCs w:val="22"/>
        </w:rPr>
        <w:t>BSUP Project (Officer)</w:t>
      </w:r>
    </w:p>
    <w:p w:rsidR="00705CB1" w:rsidRPr="00573ACD" w:rsidRDefault="00705CB1" w:rsidP="00705CB1">
      <w:pPr>
        <w:shd w:val="clear" w:color="auto" w:fill="FFFFFF"/>
        <w:ind w:firstLine="284"/>
        <w:rPr>
          <w:rFonts w:ascii="Arial" w:hAnsi="Arial" w:cs="Arial"/>
          <w:sz w:val="16"/>
          <w:szCs w:val="22"/>
        </w:rPr>
      </w:pPr>
    </w:p>
    <w:p w:rsidR="00705CB1" w:rsidRPr="00705CB1" w:rsidRDefault="00594A1A" w:rsidP="00705CB1">
      <w:pPr>
        <w:shd w:val="clear" w:color="auto" w:fill="FFFFFF"/>
        <w:spacing w:line="360" w:lineRule="auto"/>
        <w:ind w:firstLine="284"/>
        <w:rPr>
          <w:rFonts w:ascii="Arial" w:hAnsi="Arial" w:cs="Arial"/>
          <w:sz w:val="22"/>
          <w:szCs w:val="22"/>
        </w:rPr>
      </w:pPr>
      <w:r>
        <w:rPr>
          <w:rFonts w:ascii="Arial" w:hAnsi="Arial" w:cs="Arial"/>
          <w:sz w:val="22"/>
          <w:szCs w:val="22"/>
        </w:rPr>
        <w:t>1</w:t>
      </w:r>
      <w:r w:rsidR="00705CB1" w:rsidRPr="00705CB1">
        <w:rPr>
          <w:rFonts w:ascii="Arial" w:hAnsi="Arial" w:cs="Arial"/>
          <w:sz w:val="22"/>
          <w:szCs w:val="22"/>
        </w:rPr>
        <w:t>) Shri. Deepak Khambit   - Executive Engineer</w:t>
      </w:r>
    </w:p>
    <w:p w:rsidR="00705CB1" w:rsidRPr="00705CB1" w:rsidRDefault="00594A1A" w:rsidP="00705CB1">
      <w:pPr>
        <w:shd w:val="clear" w:color="auto" w:fill="FFFFFF"/>
        <w:spacing w:line="360" w:lineRule="auto"/>
        <w:ind w:firstLine="284"/>
        <w:rPr>
          <w:rFonts w:ascii="Arial" w:hAnsi="Arial" w:cs="Arial"/>
          <w:sz w:val="22"/>
          <w:szCs w:val="22"/>
        </w:rPr>
      </w:pPr>
      <w:r>
        <w:rPr>
          <w:rFonts w:ascii="Arial" w:hAnsi="Arial" w:cs="Arial"/>
          <w:sz w:val="22"/>
          <w:szCs w:val="22"/>
        </w:rPr>
        <w:t>2</w:t>
      </w:r>
      <w:r w:rsidR="00705CB1" w:rsidRPr="00705CB1">
        <w:rPr>
          <w:rFonts w:ascii="Arial" w:hAnsi="Arial" w:cs="Arial"/>
          <w:sz w:val="22"/>
          <w:szCs w:val="22"/>
        </w:rPr>
        <w:t>) Shri. Yatin Jadhav          - Deputy Engineer</w:t>
      </w:r>
    </w:p>
    <w:p w:rsidR="00705CB1" w:rsidRPr="00573ACD" w:rsidRDefault="00705CB1" w:rsidP="00705CB1">
      <w:pPr>
        <w:shd w:val="clear" w:color="auto" w:fill="FFFFFF"/>
        <w:spacing w:line="360" w:lineRule="auto"/>
        <w:ind w:firstLine="284"/>
        <w:rPr>
          <w:rFonts w:ascii="Arial" w:hAnsi="Arial" w:cs="Arial"/>
          <w:sz w:val="4"/>
          <w:szCs w:val="22"/>
        </w:rPr>
      </w:pPr>
    </w:p>
    <w:p w:rsidR="00705CB1" w:rsidRPr="00705CB1" w:rsidRDefault="00705CB1" w:rsidP="00705CB1">
      <w:pPr>
        <w:shd w:val="clear" w:color="auto" w:fill="FFFFFF"/>
        <w:spacing w:line="360" w:lineRule="auto"/>
        <w:ind w:firstLine="284"/>
        <w:rPr>
          <w:rFonts w:ascii="Arial" w:hAnsi="Arial" w:cs="Arial"/>
          <w:sz w:val="22"/>
          <w:szCs w:val="22"/>
        </w:rPr>
      </w:pPr>
      <w:proofErr w:type="gramStart"/>
      <w:r w:rsidRPr="00573ACD">
        <w:rPr>
          <w:rFonts w:ascii="Arial" w:hAnsi="Arial" w:cs="Arial"/>
          <w:b/>
          <w:sz w:val="22"/>
          <w:szCs w:val="22"/>
        </w:rPr>
        <w:t>PIU Member</w:t>
      </w:r>
      <w:r w:rsidRPr="00705CB1">
        <w:rPr>
          <w:rFonts w:ascii="Arial" w:hAnsi="Arial" w:cs="Arial"/>
          <w:sz w:val="22"/>
          <w:szCs w:val="22"/>
        </w:rPr>
        <w:t>.</w:t>
      </w:r>
      <w:proofErr w:type="gramEnd"/>
    </w:p>
    <w:p w:rsidR="00705CB1" w:rsidRPr="00573ACD" w:rsidRDefault="00705CB1" w:rsidP="00705CB1">
      <w:pPr>
        <w:shd w:val="clear" w:color="auto" w:fill="FFFFFF"/>
        <w:spacing w:line="360" w:lineRule="auto"/>
        <w:ind w:firstLine="284"/>
        <w:rPr>
          <w:rFonts w:ascii="Arial" w:hAnsi="Arial" w:cs="Arial"/>
          <w:sz w:val="6"/>
          <w:szCs w:val="22"/>
        </w:rPr>
      </w:pPr>
    </w:p>
    <w:p w:rsidR="00705CB1" w:rsidRPr="00705CB1" w:rsidRDefault="00705CB1" w:rsidP="00705CB1">
      <w:pPr>
        <w:shd w:val="clear" w:color="auto" w:fill="FFFFFF"/>
        <w:spacing w:line="360" w:lineRule="auto"/>
        <w:ind w:firstLine="284"/>
        <w:rPr>
          <w:rFonts w:ascii="Arial" w:hAnsi="Arial" w:cs="Arial"/>
          <w:sz w:val="22"/>
          <w:szCs w:val="22"/>
        </w:rPr>
      </w:pPr>
      <w:r w:rsidRPr="00705CB1">
        <w:rPr>
          <w:rFonts w:ascii="Arial" w:hAnsi="Arial" w:cs="Arial"/>
          <w:sz w:val="22"/>
          <w:szCs w:val="22"/>
        </w:rPr>
        <w:t xml:space="preserve">1) Shri. Deepak </w:t>
      </w:r>
      <w:proofErr w:type="gramStart"/>
      <w:r w:rsidRPr="00705CB1">
        <w:rPr>
          <w:rFonts w:ascii="Arial" w:hAnsi="Arial" w:cs="Arial"/>
          <w:sz w:val="22"/>
          <w:szCs w:val="22"/>
        </w:rPr>
        <w:t>Shrangare  -</w:t>
      </w:r>
      <w:proofErr w:type="gramEnd"/>
      <w:r w:rsidRPr="00705CB1">
        <w:rPr>
          <w:rFonts w:ascii="Arial" w:hAnsi="Arial" w:cs="Arial"/>
          <w:sz w:val="22"/>
          <w:szCs w:val="22"/>
        </w:rPr>
        <w:t xml:space="preserve"> Social Development Specialist</w:t>
      </w:r>
    </w:p>
    <w:p w:rsidR="00705CB1" w:rsidRPr="00705CB1" w:rsidRDefault="00705CB1" w:rsidP="00705CB1">
      <w:pPr>
        <w:shd w:val="clear" w:color="auto" w:fill="FFFFFF"/>
        <w:spacing w:line="360" w:lineRule="auto"/>
        <w:ind w:firstLine="284"/>
        <w:rPr>
          <w:rFonts w:ascii="Arial" w:hAnsi="Arial" w:cs="Arial"/>
          <w:sz w:val="22"/>
          <w:szCs w:val="22"/>
        </w:rPr>
      </w:pPr>
      <w:r w:rsidRPr="00705CB1">
        <w:rPr>
          <w:rFonts w:ascii="Arial" w:hAnsi="Arial" w:cs="Arial"/>
          <w:sz w:val="22"/>
          <w:szCs w:val="22"/>
        </w:rPr>
        <w:t>2) Shri. Sadashiv Thanke    - Capacity Building &amp; Training Co-ordinator.</w:t>
      </w:r>
    </w:p>
    <w:p w:rsidR="003C1FA7" w:rsidRPr="00863D3C" w:rsidRDefault="00705CB1" w:rsidP="000F2B4E">
      <w:pPr>
        <w:pStyle w:val="ListParagraph"/>
        <w:spacing w:line="360" w:lineRule="auto"/>
        <w:ind w:left="284"/>
        <w:jc w:val="both"/>
        <w:rPr>
          <w:rFonts w:ascii="Arial" w:hAnsi="Arial" w:cs="Arial"/>
          <w:b/>
          <w:sz w:val="6"/>
        </w:rPr>
      </w:pPr>
      <w:r>
        <w:rPr>
          <w:rFonts w:ascii="Arial" w:hAnsi="Arial" w:cs="Arial"/>
          <w:sz w:val="22"/>
          <w:szCs w:val="22"/>
        </w:rPr>
        <w:t xml:space="preserve"> </w:t>
      </w:r>
      <w:r w:rsidR="00D044ED" w:rsidRPr="001C5D68">
        <w:rPr>
          <w:rFonts w:ascii="Arial" w:hAnsi="Arial" w:cs="Arial"/>
          <w:sz w:val="22"/>
          <w:szCs w:val="22"/>
        </w:rPr>
        <w:t xml:space="preserve"> </w:t>
      </w:r>
    </w:p>
    <w:p w:rsidR="00460A9F" w:rsidRPr="00A423A8" w:rsidRDefault="00460A9F" w:rsidP="0013203B">
      <w:pPr>
        <w:spacing w:line="276" w:lineRule="auto"/>
        <w:ind w:firstLine="284"/>
        <w:jc w:val="both"/>
        <w:rPr>
          <w:rFonts w:ascii="Arial" w:hAnsi="Arial" w:cs="Arial"/>
          <w:b/>
          <w:sz w:val="22"/>
          <w:szCs w:val="22"/>
        </w:rPr>
      </w:pPr>
      <w:r w:rsidRPr="00A423A8">
        <w:rPr>
          <w:rFonts w:ascii="Arial" w:hAnsi="Arial" w:cs="Arial"/>
          <w:b/>
          <w:sz w:val="22"/>
          <w:szCs w:val="22"/>
        </w:rPr>
        <w:t xml:space="preserve">Objective of public consultations &amp; focus group discussion are </w:t>
      </w:r>
      <w:r w:rsidR="0013203B" w:rsidRPr="00A423A8">
        <w:rPr>
          <w:rFonts w:ascii="Arial" w:hAnsi="Arial" w:cs="Arial"/>
          <w:b/>
          <w:sz w:val="22"/>
          <w:szCs w:val="22"/>
        </w:rPr>
        <w:t>–</w:t>
      </w:r>
      <w:r w:rsidRPr="00A423A8">
        <w:rPr>
          <w:rFonts w:ascii="Arial" w:hAnsi="Arial" w:cs="Arial"/>
          <w:b/>
          <w:sz w:val="22"/>
          <w:szCs w:val="22"/>
        </w:rPr>
        <w:t xml:space="preserve"> </w:t>
      </w:r>
    </w:p>
    <w:p w:rsidR="0013203B" w:rsidRPr="00A423A8" w:rsidRDefault="0013203B" w:rsidP="00C16C10">
      <w:pPr>
        <w:spacing w:line="276" w:lineRule="auto"/>
        <w:ind w:firstLine="709"/>
        <w:jc w:val="both"/>
        <w:rPr>
          <w:rFonts w:ascii="Arial" w:eastAsiaTheme="minorHAnsi" w:hAnsi="Arial" w:cs="Arial"/>
          <w:sz w:val="22"/>
          <w:szCs w:val="22"/>
        </w:rPr>
      </w:pPr>
    </w:p>
    <w:p w:rsidR="00BE53F4" w:rsidRPr="00A423A8" w:rsidRDefault="00460A9F" w:rsidP="00C16C10">
      <w:pPr>
        <w:pStyle w:val="Default"/>
        <w:numPr>
          <w:ilvl w:val="0"/>
          <w:numId w:val="24"/>
        </w:numPr>
        <w:suppressAutoHyphens w:val="0"/>
        <w:adjustRightInd w:val="0"/>
        <w:spacing w:after="120" w:line="276" w:lineRule="auto"/>
        <w:ind w:left="1134" w:hanging="425"/>
        <w:jc w:val="both"/>
        <w:textAlignment w:val="auto"/>
        <w:rPr>
          <w:rFonts w:ascii="Arial" w:eastAsiaTheme="minorHAnsi" w:hAnsi="Arial" w:cs="Arial"/>
          <w:sz w:val="22"/>
          <w:szCs w:val="22"/>
        </w:rPr>
      </w:pPr>
      <w:r w:rsidRPr="00A423A8">
        <w:rPr>
          <w:rFonts w:ascii="Arial" w:eastAsiaTheme="minorHAnsi" w:hAnsi="Arial" w:cs="Arial"/>
          <w:sz w:val="22"/>
          <w:szCs w:val="22"/>
        </w:rPr>
        <w:t xml:space="preserve">establish rapport between the </w:t>
      </w:r>
      <w:r w:rsidR="007339CC" w:rsidRPr="00A423A8">
        <w:rPr>
          <w:rFonts w:ascii="Arial" w:eastAsiaTheme="minorHAnsi" w:hAnsi="Arial" w:cs="Arial"/>
          <w:sz w:val="22"/>
          <w:szCs w:val="22"/>
        </w:rPr>
        <w:t>slum dwellers</w:t>
      </w:r>
      <w:r w:rsidRPr="00A423A8">
        <w:rPr>
          <w:rFonts w:ascii="Arial" w:eastAsiaTheme="minorHAnsi" w:hAnsi="Arial" w:cs="Arial"/>
          <w:sz w:val="22"/>
          <w:szCs w:val="22"/>
        </w:rPr>
        <w:t xml:space="preserve"> and other stakeholders for the success of the project; </w:t>
      </w:r>
    </w:p>
    <w:p w:rsidR="00BE53F4" w:rsidRPr="00A423A8" w:rsidRDefault="00460A9F" w:rsidP="00C16C10">
      <w:pPr>
        <w:pStyle w:val="Default"/>
        <w:numPr>
          <w:ilvl w:val="0"/>
          <w:numId w:val="24"/>
        </w:numPr>
        <w:suppressAutoHyphens w:val="0"/>
        <w:adjustRightInd w:val="0"/>
        <w:spacing w:after="120" w:line="276" w:lineRule="auto"/>
        <w:ind w:left="1134" w:hanging="425"/>
        <w:jc w:val="both"/>
        <w:textAlignment w:val="auto"/>
        <w:rPr>
          <w:rFonts w:ascii="Arial" w:eastAsiaTheme="minorHAnsi" w:hAnsi="Arial" w:cs="Arial"/>
          <w:sz w:val="22"/>
          <w:szCs w:val="22"/>
        </w:rPr>
      </w:pPr>
      <w:r w:rsidRPr="00A423A8">
        <w:rPr>
          <w:rFonts w:ascii="Arial" w:eastAsiaTheme="minorHAnsi" w:hAnsi="Arial" w:cs="Arial"/>
          <w:sz w:val="22"/>
          <w:szCs w:val="22"/>
        </w:rPr>
        <w:t xml:space="preserve">build an environment where people understand and appreciate the need and importance of the </w:t>
      </w:r>
      <w:r w:rsidR="0057101C" w:rsidRPr="00A423A8">
        <w:rPr>
          <w:rFonts w:ascii="Arial" w:eastAsiaTheme="minorHAnsi" w:hAnsi="Arial" w:cs="Arial"/>
          <w:sz w:val="22"/>
          <w:szCs w:val="22"/>
        </w:rPr>
        <w:t>project</w:t>
      </w:r>
      <w:r w:rsidRPr="00A423A8">
        <w:rPr>
          <w:rFonts w:ascii="Arial" w:eastAsiaTheme="minorHAnsi" w:hAnsi="Arial" w:cs="Arial"/>
          <w:sz w:val="22"/>
          <w:szCs w:val="22"/>
        </w:rPr>
        <w:t xml:space="preserve">; </w:t>
      </w:r>
    </w:p>
    <w:p w:rsidR="00BE53F4" w:rsidRPr="00A423A8" w:rsidRDefault="00460A9F" w:rsidP="00C16C10">
      <w:pPr>
        <w:pStyle w:val="Default"/>
        <w:numPr>
          <w:ilvl w:val="0"/>
          <w:numId w:val="24"/>
        </w:numPr>
        <w:suppressAutoHyphens w:val="0"/>
        <w:adjustRightInd w:val="0"/>
        <w:spacing w:after="120" w:line="276" w:lineRule="auto"/>
        <w:ind w:left="1134" w:hanging="425"/>
        <w:jc w:val="both"/>
        <w:textAlignment w:val="auto"/>
        <w:rPr>
          <w:rFonts w:ascii="Arial" w:eastAsiaTheme="minorHAnsi" w:hAnsi="Arial" w:cs="Arial"/>
          <w:sz w:val="22"/>
          <w:szCs w:val="22"/>
        </w:rPr>
      </w:pPr>
      <w:r w:rsidRPr="00A423A8">
        <w:rPr>
          <w:rFonts w:ascii="Arial" w:eastAsiaTheme="minorHAnsi" w:hAnsi="Arial" w:cs="Arial"/>
          <w:sz w:val="22"/>
          <w:szCs w:val="22"/>
        </w:rPr>
        <w:t xml:space="preserve">learn from the people about the issues in terms of the regional linkages, safety, and other social dimensions of the region/ area that need to be considered while execution of the project; </w:t>
      </w:r>
    </w:p>
    <w:p w:rsidR="00BE53F4" w:rsidRPr="00A423A8" w:rsidRDefault="00460A9F" w:rsidP="00C16C10">
      <w:pPr>
        <w:pStyle w:val="Default"/>
        <w:numPr>
          <w:ilvl w:val="0"/>
          <w:numId w:val="24"/>
        </w:numPr>
        <w:suppressAutoHyphens w:val="0"/>
        <w:adjustRightInd w:val="0"/>
        <w:spacing w:after="120" w:line="276" w:lineRule="auto"/>
        <w:ind w:left="1134" w:hanging="425"/>
        <w:jc w:val="both"/>
        <w:textAlignment w:val="auto"/>
        <w:rPr>
          <w:rFonts w:ascii="Arial" w:eastAsiaTheme="minorHAnsi" w:hAnsi="Arial" w:cs="Arial"/>
          <w:sz w:val="22"/>
          <w:szCs w:val="22"/>
        </w:rPr>
      </w:pPr>
      <w:r w:rsidRPr="00A423A8">
        <w:rPr>
          <w:rFonts w:ascii="Arial" w:eastAsiaTheme="minorHAnsi" w:hAnsi="Arial" w:cs="Arial"/>
          <w:sz w:val="22"/>
          <w:szCs w:val="22"/>
        </w:rPr>
        <w:t xml:space="preserve">facilitate the partnership and ownership of the community through their involvement in the </w:t>
      </w:r>
      <w:r w:rsidR="007339CC" w:rsidRPr="00A423A8">
        <w:rPr>
          <w:rFonts w:ascii="Arial" w:eastAsiaTheme="minorHAnsi" w:hAnsi="Arial" w:cs="Arial"/>
          <w:sz w:val="22"/>
          <w:szCs w:val="22"/>
        </w:rPr>
        <w:t>decision-making</w:t>
      </w:r>
      <w:r w:rsidRPr="00A423A8">
        <w:rPr>
          <w:rFonts w:ascii="Arial" w:eastAsiaTheme="minorHAnsi" w:hAnsi="Arial" w:cs="Arial"/>
          <w:sz w:val="22"/>
          <w:szCs w:val="22"/>
        </w:rPr>
        <w:t xml:space="preserve"> process; and </w:t>
      </w:r>
    </w:p>
    <w:p w:rsidR="00863D3C" w:rsidRPr="00A423A8" w:rsidRDefault="00460A9F" w:rsidP="00863D3C">
      <w:pPr>
        <w:pStyle w:val="Default"/>
        <w:numPr>
          <w:ilvl w:val="0"/>
          <w:numId w:val="24"/>
        </w:numPr>
        <w:suppressAutoHyphens w:val="0"/>
        <w:adjustRightInd w:val="0"/>
        <w:spacing w:after="120" w:line="276" w:lineRule="auto"/>
        <w:ind w:left="1134" w:hanging="425"/>
        <w:jc w:val="both"/>
        <w:textAlignment w:val="auto"/>
        <w:rPr>
          <w:rFonts w:ascii="Arial" w:eastAsiaTheme="minorHAnsi" w:hAnsi="Arial" w:cs="Arial"/>
          <w:sz w:val="22"/>
          <w:szCs w:val="22"/>
        </w:rPr>
      </w:pPr>
      <w:r w:rsidRPr="00A423A8">
        <w:rPr>
          <w:rFonts w:ascii="Arial" w:eastAsiaTheme="minorHAnsi" w:hAnsi="Arial" w:cs="Arial"/>
          <w:sz w:val="22"/>
          <w:szCs w:val="22"/>
        </w:rPr>
        <w:t xml:space="preserve">Understand and incorporate the views of the people in the execution process </w:t>
      </w:r>
      <w:r w:rsidR="007339CC" w:rsidRPr="00A423A8">
        <w:rPr>
          <w:rFonts w:ascii="Arial" w:eastAsiaTheme="minorHAnsi" w:hAnsi="Arial" w:cs="Arial"/>
          <w:sz w:val="22"/>
          <w:szCs w:val="22"/>
        </w:rPr>
        <w:t>to</w:t>
      </w:r>
      <w:r w:rsidRPr="00A423A8">
        <w:rPr>
          <w:rFonts w:ascii="Arial" w:eastAsiaTheme="minorHAnsi" w:hAnsi="Arial" w:cs="Arial"/>
          <w:sz w:val="22"/>
          <w:szCs w:val="22"/>
        </w:rPr>
        <w:t xml:space="preserve"> minimize the future resistance and delays.</w:t>
      </w:r>
    </w:p>
    <w:p w:rsidR="007339CC" w:rsidRPr="00BC4101" w:rsidRDefault="00460A9F" w:rsidP="00863D3C">
      <w:pPr>
        <w:pStyle w:val="Default"/>
        <w:numPr>
          <w:ilvl w:val="0"/>
          <w:numId w:val="24"/>
        </w:numPr>
        <w:suppressAutoHyphens w:val="0"/>
        <w:adjustRightInd w:val="0"/>
        <w:spacing w:after="120" w:line="276" w:lineRule="auto"/>
        <w:ind w:left="1134" w:hanging="425"/>
        <w:jc w:val="both"/>
        <w:textAlignment w:val="auto"/>
        <w:rPr>
          <w:rFonts w:ascii="Arial" w:eastAsiaTheme="minorHAnsi" w:hAnsi="Arial" w:cs="Arial"/>
          <w:sz w:val="22"/>
          <w:szCs w:val="22"/>
        </w:rPr>
      </w:pPr>
      <w:r w:rsidRPr="00A423A8">
        <w:rPr>
          <w:rFonts w:ascii="Arial" w:eastAsiaTheme="minorHAnsi" w:hAnsi="Arial" w:cs="Arial"/>
          <w:sz w:val="22"/>
          <w:szCs w:val="22"/>
        </w:rPr>
        <w:t>Recording/registering the grievance for redressal</w:t>
      </w:r>
      <w:r w:rsidRPr="00A423A8">
        <w:rPr>
          <w:rFonts w:ascii="Arial" w:hAnsi="Arial" w:cs="Arial"/>
          <w:sz w:val="22"/>
          <w:szCs w:val="22"/>
        </w:rPr>
        <w:t>.</w:t>
      </w:r>
    </w:p>
    <w:p w:rsidR="00BC4101" w:rsidRPr="00BC4101" w:rsidRDefault="00BC4101" w:rsidP="00BC4101">
      <w:pPr>
        <w:pStyle w:val="Default"/>
        <w:suppressAutoHyphens w:val="0"/>
        <w:adjustRightInd w:val="0"/>
        <w:spacing w:after="120" w:line="276" w:lineRule="auto"/>
        <w:ind w:left="1134"/>
        <w:jc w:val="both"/>
        <w:textAlignment w:val="auto"/>
        <w:rPr>
          <w:rFonts w:ascii="Arial" w:eastAsiaTheme="minorHAnsi" w:hAnsi="Arial" w:cs="Arial"/>
          <w:sz w:val="6"/>
          <w:szCs w:val="22"/>
        </w:rPr>
      </w:pPr>
    </w:p>
    <w:p w:rsidR="00424C49" w:rsidRDefault="007001AD" w:rsidP="00424C49">
      <w:pPr>
        <w:pStyle w:val="Heading1"/>
        <w:ind w:left="-5" w:right="0"/>
        <w:rPr>
          <w:b/>
          <w:color w:val="17365D" w:themeColor="text2" w:themeShade="BF"/>
          <w:sz w:val="24"/>
        </w:rPr>
      </w:pPr>
      <w:bookmarkStart w:id="10" w:name="_Toc485495218"/>
      <w:r w:rsidRPr="00BC4101">
        <w:rPr>
          <w:b/>
          <w:color w:val="17365D" w:themeColor="text2" w:themeShade="BF"/>
          <w:sz w:val="24"/>
        </w:rPr>
        <w:lastRenderedPageBreak/>
        <w:t>H</w:t>
      </w:r>
      <w:r w:rsidR="001C5D68">
        <w:rPr>
          <w:b/>
          <w:color w:val="17365D" w:themeColor="text2" w:themeShade="BF"/>
          <w:sz w:val="24"/>
        </w:rPr>
        <w:t xml:space="preserve">. </w:t>
      </w:r>
      <w:r w:rsidR="00424C49" w:rsidRPr="00BC4101">
        <w:rPr>
          <w:b/>
          <w:color w:val="17365D" w:themeColor="text2" w:themeShade="BF"/>
          <w:sz w:val="24"/>
        </w:rPr>
        <w:t xml:space="preserve">Policy </w:t>
      </w:r>
      <w:r w:rsidR="001C5D68">
        <w:rPr>
          <w:b/>
          <w:color w:val="17365D" w:themeColor="text2" w:themeShade="BF"/>
          <w:sz w:val="24"/>
        </w:rPr>
        <w:t>of legal Framework</w:t>
      </w:r>
      <w:r w:rsidR="00424C49" w:rsidRPr="00BC4101">
        <w:rPr>
          <w:b/>
          <w:color w:val="17365D" w:themeColor="text2" w:themeShade="BF"/>
          <w:sz w:val="24"/>
        </w:rPr>
        <w:t>:</w:t>
      </w:r>
      <w:bookmarkEnd w:id="10"/>
    </w:p>
    <w:p w:rsidR="00BC4101" w:rsidRPr="00C67C12" w:rsidRDefault="00BC4101" w:rsidP="00BC4101">
      <w:pPr>
        <w:rPr>
          <w:sz w:val="20"/>
          <w:lang w:val="en-IN" w:eastAsia="en-IN"/>
        </w:rPr>
      </w:pPr>
    </w:p>
    <w:p w:rsidR="004D0C6E" w:rsidRPr="00A423A8" w:rsidRDefault="004D0C6E" w:rsidP="0013203B">
      <w:pPr>
        <w:spacing w:line="360" w:lineRule="auto"/>
        <w:ind w:left="284"/>
        <w:jc w:val="both"/>
        <w:rPr>
          <w:rFonts w:ascii="Arial" w:hAnsi="Arial" w:cs="Arial"/>
          <w:sz w:val="22"/>
          <w:lang w:val="en-IN"/>
        </w:rPr>
      </w:pPr>
      <w:r w:rsidRPr="00A423A8">
        <w:rPr>
          <w:rFonts w:ascii="Arial" w:hAnsi="Arial" w:cs="Arial"/>
          <w:sz w:val="22"/>
          <w:lang w:val="en-IN"/>
        </w:rPr>
        <w:t>At the central level, the Right to Fair Compensation and Transparency in Land Acquisition, Rehabilitation and Resettlement Act, 2013 and the National Resettlement and Rehabilitation Policy, 2007 are the applicable policies. Sub-projects conceived under ESCBSP currently do not involve any land acquisition or relocation of squatters and encroachers nor does</w:t>
      </w:r>
    </w:p>
    <w:p w:rsidR="004D0C6E" w:rsidRPr="00BC4101" w:rsidRDefault="004D0C6E" w:rsidP="004D0C6E">
      <w:pPr>
        <w:rPr>
          <w:sz w:val="18"/>
          <w:lang w:val="en-IN" w:eastAsia="en-IN"/>
        </w:rPr>
      </w:pPr>
    </w:p>
    <w:p w:rsidR="00834C01" w:rsidRPr="00115FD8" w:rsidRDefault="005E7AC5" w:rsidP="005E7AC5">
      <w:pPr>
        <w:pStyle w:val="Heading1"/>
        <w:ind w:left="284" w:right="0" w:hanging="284"/>
        <w:rPr>
          <w:b/>
          <w:color w:val="17365D" w:themeColor="text2" w:themeShade="BF"/>
        </w:rPr>
      </w:pPr>
      <w:bookmarkStart w:id="11" w:name="_Toc386206794"/>
      <w:bookmarkStart w:id="12" w:name="_Toc485495219"/>
      <w:r w:rsidRPr="00115FD8">
        <w:rPr>
          <w:b/>
          <w:color w:val="17365D" w:themeColor="text2" w:themeShade="BF"/>
          <w:sz w:val="24"/>
        </w:rPr>
        <w:t>(I).</w:t>
      </w:r>
      <w:r w:rsidR="00834C01" w:rsidRPr="00115FD8">
        <w:rPr>
          <w:b/>
          <w:color w:val="17365D" w:themeColor="text2" w:themeShade="BF"/>
        </w:rPr>
        <w:t>The Right to Fair Compensation and Transparency in Land Acquisition</w:t>
      </w:r>
      <w:r w:rsidR="00C75E84" w:rsidRPr="00115FD8">
        <w:rPr>
          <w:b/>
          <w:color w:val="17365D" w:themeColor="text2" w:themeShade="BF"/>
        </w:rPr>
        <w:t>, Rehabilitation</w:t>
      </w:r>
      <w:r w:rsidRPr="00115FD8">
        <w:rPr>
          <w:b/>
          <w:color w:val="17365D" w:themeColor="text2" w:themeShade="BF"/>
        </w:rPr>
        <w:t xml:space="preserve"> </w:t>
      </w:r>
      <w:r w:rsidR="00834C01" w:rsidRPr="00115FD8">
        <w:rPr>
          <w:b/>
          <w:color w:val="17365D" w:themeColor="text2" w:themeShade="BF"/>
        </w:rPr>
        <w:t>and Resettlement Act, 2013</w:t>
      </w:r>
      <w:bookmarkEnd w:id="11"/>
      <w:bookmarkEnd w:id="12"/>
    </w:p>
    <w:p w:rsidR="00424C49" w:rsidRPr="007001AD" w:rsidRDefault="00424C49" w:rsidP="00424C49">
      <w:pPr>
        <w:tabs>
          <w:tab w:val="left" w:pos="450"/>
        </w:tabs>
        <w:spacing w:line="276" w:lineRule="auto"/>
        <w:ind w:left="284"/>
        <w:rPr>
          <w:rFonts w:ascii="Arial" w:eastAsia="Arial" w:hAnsi="Arial" w:cs="Arial"/>
          <w:b/>
          <w:color w:val="000000"/>
          <w:sz w:val="20"/>
          <w:szCs w:val="22"/>
          <w:lang w:val="en-IN" w:eastAsia="en-I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2562"/>
        <w:gridCol w:w="5541"/>
      </w:tblGrid>
      <w:tr w:rsidR="00834C01" w:rsidRPr="007D782B" w:rsidTr="005E7AC5">
        <w:trPr>
          <w:tblHeader/>
        </w:trPr>
        <w:tc>
          <w:tcPr>
            <w:tcW w:w="725" w:type="dxa"/>
            <w:shd w:val="clear" w:color="auto" w:fill="D9D9D9" w:themeFill="background1" w:themeFillShade="D9"/>
          </w:tcPr>
          <w:p w:rsidR="00834C01" w:rsidRPr="007D782B" w:rsidRDefault="00834C01" w:rsidP="007536D3">
            <w:pPr>
              <w:overflowPunct w:val="0"/>
              <w:autoSpaceDE w:val="0"/>
              <w:autoSpaceDN w:val="0"/>
              <w:adjustRightInd w:val="0"/>
              <w:jc w:val="center"/>
              <w:textAlignment w:val="baseline"/>
              <w:rPr>
                <w:rFonts w:ascii="Arial" w:hAnsi="Arial" w:cs="Arial"/>
                <w:b/>
                <w:sz w:val="20"/>
                <w:szCs w:val="20"/>
                <w:lang w:val="en-GB"/>
              </w:rPr>
            </w:pPr>
            <w:r w:rsidRPr="007D782B">
              <w:rPr>
                <w:rFonts w:ascii="Arial" w:hAnsi="Arial" w:cs="Arial"/>
                <w:b/>
                <w:sz w:val="20"/>
                <w:szCs w:val="20"/>
                <w:lang w:val="en-GB"/>
              </w:rPr>
              <w:t>Section</w:t>
            </w:r>
          </w:p>
        </w:tc>
        <w:tc>
          <w:tcPr>
            <w:tcW w:w="2607" w:type="dxa"/>
            <w:shd w:val="clear" w:color="auto" w:fill="D9D9D9" w:themeFill="background1" w:themeFillShade="D9"/>
          </w:tcPr>
          <w:p w:rsidR="00834C01" w:rsidRPr="007D782B" w:rsidRDefault="00834C01" w:rsidP="007536D3">
            <w:pPr>
              <w:overflowPunct w:val="0"/>
              <w:autoSpaceDE w:val="0"/>
              <w:autoSpaceDN w:val="0"/>
              <w:adjustRightInd w:val="0"/>
              <w:jc w:val="center"/>
              <w:textAlignment w:val="baseline"/>
              <w:rPr>
                <w:rFonts w:ascii="Arial" w:hAnsi="Arial" w:cs="Arial"/>
                <w:b/>
                <w:sz w:val="20"/>
                <w:szCs w:val="20"/>
                <w:lang w:val="en-GB"/>
              </w:rPr>
            </w:pPr>
            <w:r w:rsidRPr="007D782B">
              <w:rPr>
                <w:rFonts w:ascii="Arial" w:hAnsi="Arial" w:cs="Arial"/>
                <w:b/>
                <w:sz w:val="20"/>
                <w:szCs w:val="20"/>
                <w:lang w:val="en-GB"/>
              </w:rPr>
              <w:t>Aspect</w:t>
            </w:r>
          </w:p>
        </w:tc>
        <w:tc>
          <w:tcPr>
            <w:tcW w:w="5710" w:type="dxa"/>
            <w:shd w:val="clear" w:color="auto" w:fill="D9D9D9" w:themeFill="background1" w:themeFillShade="D9"/>
          </w:tcPr>
          <w:p w:rsidR="00834C01" w:rsidRPr="007D782B" w:rsidRDefault="00834C01" w:rsidP="007536D3">
            <w:pPr>
              <w:overflowPunct w:val="0"/>
              <w:autoSpaceDE w:val="0"/>
              <w:autoSpaceDN w:val="0"/>
              <w:adjustRightInd w:val="0"/>
              <w:jc w:val="center"/>
              <w:textAlignment w:val="baseline"/>
              <w:rPr>
                <w:rFonts w:ascii="Arial" w:hAnsi="Arial" w:cs="Arial"/>
                <w:b/>
                <w:sz w:val="20"/>
                <w:szCs w:val="20"/>
                <w:lang w:val="en-GB"/>
              </w:rPr>
            </w:pPr>
            <w:r w:rsidRPr="007D782B">
              <w:rPr>
                <w:rFonts w:ascii="Arial" w:hAnsi="Arial" w:cs="Arial"/>
                <w:b/>
                <w:sz w:val="20"/>
                <w:szCs w:val="20"/>
                <w:lang w:val="en-GB"/>
              </w:rPr>
              <w:t>Provision</w:t>
            </w:r>
          </w:p>
        </w:tc>
      </w:tr>
      <w:tr w:rsidR="00834C01" w:rsidRPr="007D782B" w:rsidTr="007D782B">
        <w:tc>
          <w:tcPr>
            <w:tcW w:w="9042" w:type="dxa"/>
            <w:gridSpan w:val="3"/>
          </w:tcPr>
          <w:p w:rsidR="00834C01" w:rsidRPr="007D782B" w:rsidRDefault="00834C01" w:rsidP="007536D3">
            <w:pPr>
              <w:overflowPunct w:val="0"/>
              <w:autoSpaceDE w:val="0"/>
              <w:autoSpaceDN w:val="0"/>
              <w:adjustRightInd w:val="0"/>
              <w:textAlignment w:val="baseline"/>
              <w:rPr>
                <w:rFonts w:ascii="Arial" w:hAnsi="Arial" w:cs="Arial"/>
                <w:b/>
                <w:sz w:val="20"/>
                <w:szCs w:val="20"/>
                <w:lang w:val="en-GB"/>
              </w:rPr>
            </w:pPr>
            <w:r w:rsidRPr="007D782B">
              <w:rPr>
                <w:rFonts w:ascii="Arial" w:hAnsi="Arial" w:cs="Arial"/>
                <w:b/>
                <w:sz w:val="20"/>
                <w:szCs w:val="20"/>
                <w:lang w:val="en-GB"/>
              </w:rPr>
              <w:t>Preliminary Investigation for Determination if Social Impact and Public Purpose</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4</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Preparation of Social Impact Assessment (SIA)</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Undertaking a SIA  to estimate the potential impacts in consultation with the concerned Panchayat/ Municipality/ Municipal Corporation</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5</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Public hearing for SIA</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Public hearing to be held in the affected area after giving adequate publicity about date, time and venue for public hearing</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6</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Publication of SIA</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SIA Report and Management Plan to be made available in the local language to the Panchayat/ Municipality/ Municipal Corporation</w:t>
            </w:r>
          </w:p>
        </w:tc>
      </w:tr>
      <w:tr w:rsidR="00834C01" w:rsidRPr="007D782B" w:rsidTr="007D782B">
        <w:tc>
          <w:tcPr>
            <w:tcW w:w="9042" w:type="dxa"/>
            <w:gridSpan w:val="3"/>
          </w:tcPr>
          <w:p w:rsidR="00834C01" w:rsidRPr="007D782B" w:rsidRDefault="00834C01" w:rsidP="007536D3">
            <w:pPr>
              <w:overflowPunct w:val="0"/>
              <w:autoSpaceDE w:val="0"/>
              <w:autoSpaceDN w:val="0"/>
              <w:adjustRightInd w:val="0"/>
              <w:textAlignment w:val="baseline"/>
              <w:rPr>
                <w:rFonts w:ascii="Arial" w:hAnsi="Arial" w:cs="Arial"/>
                <w:b/>
                <w:sz w:val="20"/>
                <w:szCs w:val="20"/>
                <w:lang w:val="en-GB"/>
              </w:rPr>
            </w:pPr>
            <w:r w:rsidRPr="007D782B">
              <w:rPr>
                <w:rFonts w:ascii="Arial" w:hAnsi="Arial" w:cs="Arial"/>
                <w:b/>
                <w:sz w:val="20"/>
                <w:szCs w:val="20"/>
                <w:lang w:val="en-GB"/>
              </w:rPr>
              <w:t>Appraisal of Social Impact Assessment Report by an Expert Group</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7</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Appraisal of the SIA by an expert group</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 xml:space="preserve"> SIA to be evaluated by an independent multi- disciplinary expert group as constituted under the project</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8</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Examination of proposals for land acquisition and SIA report by appropriate govt.</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Recommend such area for acquisition that would ensure minimum displacement of people, minimum disturbance to infrastructure, ecology and minimum adverse impact on the individuals affected.</w:t>
            </w:r>
          </w:p>
        </w:tc>
      </w:tr>
      <w:tr w:rsidR="00834C01" w:rsidRPr="007D782B" w:rsidTr="007D782B">
        <w:tc>
          <w:tcPr>
            <w:tcW w:w="9042" w:type="dxa"/>
            <w:gridSpan w:val="3"/>
          </w:tcPr>
          <w:p w:rsidR="00834C01" w:rsidRPr="007D782B" w:rsidRDefault="00834C01" w:rsidP="007536D3">
            <w:pPr>
              <w:overflowPunct w:val="0"/>
              <w:autoSpaceDE w:val="0"/>
              <w:autoSpaceDN w:val="0"/>
              <w:adjustRightInd w:val="0"/>
              <w:spacing w:before="160"/>
              <w:textAlignment w:val="baseline"/>
              <w:rPr>
                <w:rFonts w:ascii="Arial" w:hAnsi="Arial" w:cs="Arial"/>
                <w:b/>
                <w:sz w:val="20"/>
                <w:szCs w:val="20"/>
                <w:lang w:val="en-GB"/>
              </w:rPr>
            </w:pPr>
            <w:r w:rsidRPr="007D782B">
              <w:rPr>
                <w:rFonts w:ascii="Arial" w:hAnsi="Arial" w:cs="Arial"/>
                <w:b/>
                <w:sz w:val="20"/>
                <w:szCs w:val="20"/>
                <w:lang w:val="en-GB"/>
              </w:rPr>
              <w:t>Notification and Acquisition</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11</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Publication of preliminary notification and power of officers thereupon</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Publishing of notification in official gazette, in 2 daily newspapers including one in regional language, upload on appropriate govt. website.</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12</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Preliminary survey of land and power of officers to carry out survey</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To determine the extent of land to be acquired</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14</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Lapse of SIA report</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If a preliminary notification is not issued as per section 11 within 12 months of the appraisal of the SIA report by expert group, then a fresh SIA shall be required to be carried out.</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15</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Hearing of Objections</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Any person affected by the notification under section 11 may within 60 days object to the preliminary notice of land acquisition.</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16</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Preparation of Rehabilitation and Resettlement Scheme (R &amp; R S)</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Conduct of census survey of the affected families.</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17</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 xml:space="preserve">Review of the R &amp; RS  </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Review of the R &amp; RS  by the Collector</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18</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Approved R &amp; RS  to be made public</w:t>
            </w:r>
          </w:p>
        </w:tc>
        <w:tc>
          <w:tcPr>
            <w:tcW w:w="5710" w:type="dxa"/>
          </w:tcPr>
          <w:p w:rsidR="00834C01" w:rsidRPr="007D782B" w:rsidRDefault="00834C01" w:rsidP="007536D3">
            <w:pPr>
              <w:overflowPunct w:val="0"/>
              <w:autoSpaceDE w:val="0"/>
              <w:autoSpaceDN w:val="0"/>
              <w:adjustRightInd w:val="0"/>
              <w:spacing w:before="160" w:line="288" w:lineRule="auto"/>
              <w:textAlignment w:val="baseline"/>
              <w:rPr>
                <w:rFonts w:ascii="Arial" w:hAnsi="Arial" w:cs="Arial"/>
                <w:sz w:val="20"/>
                <w:szCs w:val="20"/>
                <w:lang w:val="en-GB"/>
              </w:rPr>
            </w:pPr>
            <w:r w:rsidRPr="007D782B">
              <w:rPr>
                <w:rFonts w:ascii="Arial" w:hAnsi="Arial" w:cs="Arial"/>
                <w:sz w:val="20"/>
                <w:szCs w:val="20"/>
                <w:lang w:val="en-GB"/>
              </w:rPr>
              <w:t xml:space="preserve">Approved R &amp; RS  to be made available in the local </w:t>
            </w:r>
            <w:r w:rsidRPr="007D782B">
              <w:rPr>
                <w:rFonts w:ascii="Arial" w:hAnsi="Arial" w:cs="Arial"/>
                <w:sz w:val="20"/>
                <w:szCs w:val="20"/>
                <w:lang w:val="en-GB"/>
              </w:rPr>
              <w:lastRenderedPageBreak/>
              <w:t>language to the Panchayat/ Municipality/ Municipal Corporation</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lastRenderedPageBreak/>
              <w:t>19</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 xml:space="preserve">Publication of declaration and summary of R &amp; RS </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Final declaration of R &amp; RS along with a declaration of a resettlement area</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 xml:space="preserve">21 </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 xml:space="preserve">Notice to persons interested </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Publishing of public notice for acquisition of land</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23</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Enquiry and land acquisition award</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Collector shall enquire into objections and make award of compensation due</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25</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Period within which an award shall be made</w:t>
            </w:r>
          </w:p>
        </w:tc>
        <w:tc>
          <w:tcPr>
            <w:tcW w:w="5710" w:type="dxa"/>
          </w:tcPr>
          <w:p w:rsidR="00834C01" w:rsidRPr="007D782B" w:rsidRDefault="00834C01" w:rsidP="007536D3">
            <w:pPr>
              <w:overflowPunct w:val="0"/>
              <w:autoSpaceDE w:val="0"/>
              <w:autoSpaceDN w:val="0"/>
              <w:adjustRightInd w:val="0"/>
              <w:spacing w:before="160" w:line="288" w:lineRule="auto"/>
              <w:textAlignment w:val="baseline"/>
              <w:rPr>
                <w:rFonts w:ascii="Arial" w:hAnsi="Arial" w:cs="Arial"/>
                <w:sz w:val="20"/>
                <w:szCs w:val="20"/>
                <w:lang w:val="en-GB"/>
              </w:rPr>
            </w:pPr>
            <w:r w:rsidRPr="007D782B">
              <w:rPr>
                <w:rFonts w:ascii="Arial" w:hAnsi="Arial" w:cs="Arial"/>
                <w:sz w:val="20"/>
                <w:szCs w:val="20"/>
                <w:lang w:val="en-GB"/>
              </w:rPr>
              <w:t>Collector shall make an award with a period of 12 months from the date of publication of declaration under section 19.</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26</w:t>
            </w:r>
          </w:p>
        </w:tc>
        <w:tc>
          <w:tcPr>
            <w:tcW w:w="2607" w:type="dxa"/>
          </w:tcPr>
          <w:p w:rsidR="00834C01" w:rsidRPr="007D782B" w:rsidRDefault="00834C01" w:rsidP="007536D3">
            <w:pPr>
              <w:overflowPunct w:val="0"/>
              <w:autoSpaceDE w:val="0"/>
              <w:autoSpaceDN w:val="0"/>
              <w:adjustRightInd w:val="0"/>
              <w:spacing w:before="160" w:line="288" w:lineRule="auto"/>
              <w:textAlignment w:val="baseline"/>
              <w:rPr>
                <w:rFonts w:ascii="Arial" w:hAnsi="Arial" w:cs="Arial"/>
                <w:sz w:val="20"/>
                <w:szCs w:val="20"/>
                <w:lang w:val="en-GB"/>
              </w:rPr>
            </w:pPr>
            <w:r w:rsidRPr="007D782B">
              <w:rPr>
                <w:rFonts w:ascii="Arial" w:hAnsi="Arial" w:cs="Arial"/>
                <w:sz w:val="20"/>
                <w:szCs w:val="20"/>
                <w:lang w:val="en-GB"/>
              </w:rPr>
              <w:t xml:space="preserve">Determination of Market value of land </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Determination of Market value of land by Collector based on the provisions of the subsections</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27-30</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Determination of compensation and award of solatium</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p>
        </w:tc>
      </w:tr>
      <w:tr w:rsidR="00834C01" w:rsidRPr="007D782B" w:rsidTr="007D782B">
        <w:tc>
          <w:tcPr>
            <w:tcW w:w="9042" w:type="dxa"/>
            <w:gridSpan w:val="3"/>
          </w:tcPr>
          <w:p w:rsidR="00834C01" w:rsidRPr="007D782B" w:rsidRDefault="00834C01" w:rsidP="007536D3">
            <w:pPr>
              <w:overflowPunct w:val="0"/>
              <w:autoSpaceDE w:val="0"/>
              <w:autoSpaceDN w:val="0"/>
              <w:adjustRightInd w:val="0"/>
              <w:spacing w:before="160"/>
              <w:textAlignment w:val="baseline"/>
              <w:rPr>
                <w:rFonts w:ascii="Arial" w:hAnsi="Arial" w:cs="Arial"/>
                <w:b/>
                <w:sz w:val="20"/>
                <w:szCs w:val="20"/>
                <w:lang w:val="en-GB"/>
              </w:rPr>
            </w:pPr>
            <w:r w:rsidRPr="007D782B">
              <w:rPr>
                <w:rFonts w:ascii="Arial" w:hAnsi="Arial" w:cs="Arial"/>
                <w:b/>
                <w:sz w:val="20"/>
                <w:szCs w:val="20"/>
                <w:lang w:val="en-GB"/>
              </w:rPr>
              <w:t>Rehabilitation and Resettlement Award</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31</w:t>
            </w:r>
          </w:p>
        </w:tc>
        <w:tc>
          <w:tcPr>
            <w:tcW w:w="2607" w:type="dxa"/>
          </w:tcPr>
          <w:p w:rsidR="00834C01" w:rsidRPr="007D782B" w:rsidRDefault="00834C01" w:rsidP="007536D3">
            <w:pPr>
              <w:overflowPunct w:val="0"/>
              <w:autoSpaceDE w:val="0"/>
              <w:autoSpaceDN w:val="0"/>
              <w:adjustRightInd w:val="0"/>
              <w:spacing w:before="160" w:line="288" w:lineRule="auto"/>
              <w:textAlignment w:val="baseline"/>
              <w:rPr>
                <w:rFonts w:ascii="Arial" w:hAnsi="Arial" w:cs="Arial"/>
                <w:sz w:val="20"/>
                <w:szCs w:val="20"/>
                <w:lang w:val="en-GB"/>
              </w:rPr>
            </w:pPr>
            <w:r w:rsidRPr="007D782B">
              <w:rPr>
                <w:rFonts w:ascii="Arial" w:hAnsi="Arial" w:cs="Arial"/>
                <w:sz w:val="20"/>
                <w:szCs w:val="20"/>
                <w:lang w:val="en-GB"/>
              </w:rPr>
              <w:t xml:space="preserve">Award of R &amp; R for affected families </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R &amp; R award for affected families by Collector as per the entitlements provided</w:t>
            </w:r>
          </w:p>
        </w:tc>
      </w:tr>
      <w:tr w:rsidR="00834C01" w:rsidRPr="007D782B" w:rsidTr="007D782B">
        <w:tc>
          <w:tcPr>
            <w:tcW w:w="9042" w:type="dxa"/>
            <w:gridSpan w:val="3"/>
          </w:tcPr>
          <w:p w:rsidR="00834C01" w:rsidRPr="007D782B" w:rsidRDefault="00834C01" w:rsidP="007536D3">
            <w:pPr>
              <w:overflowPunct w:val="0"/>
              <w:autoSpaceDE w:val="0"/>
              <w:autoSpaceDN w:val="0"/>
              <w:adjustRightInd w:val="0"/>
              <w:spacing w:before="160"/>
              <w:textAlignment w:val="baseline"/>
              <w:rPr>
                <w:rFonts w:ascii="Arial" w:hAnsi="Arial" w:cs="Arial"/>
                <w:b/>
                <w:sz w:val="20"/>
                <w:szCs w:val="20"/>
                <w:lang w:val="en-GB"/>
              </w:rPr>
            </w:pPr>
            <w:r w:rsidRPr="007D782B">
              <w:rPr>
                <w:rFonts w:ascii="Arial" w:hAnsi="Arial" w:cs="Arial"/>
                <w:b/>
                <w:sz w:val="20"/>
                <w:szCs w:val="20"/>
                <w:lang w:val="en-GB"/>
              </w:rPr>
              <w:t>Establishment of Land Acquisition, Rehabilitation and Resettlement Authority</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64</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Reference to  R&amp; R Authority</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IN"/>
              </w:rPr>
              <w:t xml:space="preserve">In case of disagreement on the price awarded, within 6 weeks of the award the parties can put an objection to the Collector; if the collector doesn’t respond within 30 days then person can represent the case to the </w:t>
            </w:r>
            <w:r w:rsidRPr="007D782B">
              <w:rPr>
                <w:rFonts w:ascii="Arial" w:hAnsi="Arial" w:cs="Arial"/>
                <w:sz w:val="20"/>
                <w:szCs w:val="20"/>
                <w:lang w:val="en-GB"/>
              </w:rPr>
              <w:t>R&amp; R Authority.</w:t>
            </w:r>
          </w:p>
        </w:tc>
      </w:tr>
      <w:tr w:rsidR="00834C01" w:rsidRPr="007D782B" w:rsidTr="007D782B">
        <w:tc>
          <w:tcPr>
            <w:tcW w:w="725"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74</w:t>
            </w:r>
          </w:p>
        </w:tc>
        <w:tc>
          <w:tcPr>
            <w:tcW w:w="2607"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GB"/>
              </w:rPr>
            </w:pPr>
            <w:r w:rsidRPr="007D782B">
              <w:rPr>
                <w:rFonts w:ascii="Arial" w:hAnsi="Arial" w:cs="Arial"/>
                <w:sz w:val="20"/>
                <w:szCs w:val="20"/>
                <w:lang w:val="en-GB"/>
              </w:rPr>
              <w:t>Appeal to High Court</w:t>
            </w:r>
          </w:p>
        </w:tc>
        <w:tc>
          <w:tcPr>
            <w:tcW w:w="5710" w:type="dxa"/>
          </w:tcPr>
          <w:p w:rsidR="00834C01" w:rsidRPr="007D782B" w:rsidRDefault="00834C01" w:rsidP="007536D3">
            <w:pPr>
              <w:overflowPunct w:val="0"/>
              <w:autoSpaceDE w:val="0"/>
              <w:autoSpaceDN w:val="0"/>
              <w:adjustRightInd w:val="0"/>
              <w:textAlignment w:val="baseline"/>
              <w:rPr>
                <w:rFonts w:ascii="Arial" w:hAnsi="Arial" w:cs="Arial"/>
                <w:sz w:val="20"/>
                <w:szCs w:val="20"/>
                <w:lang w:val="en-IN"/>
              </w:rPr>
            </w:pPr>
            <w:r w:rsidRPr="007D782B">
              <w:rPr>
                <w:rFonts w:ascii="Arial" w:hAnsi="Arial" w:cs="Arial"/>
                <w:sz w:val="20"/>
                <w:szCs w:val="20"/>
                <w:lang w:val="en-IN"/>
              </w:rPr>
              <w:t xml:space="preserve">Any person aggrieved by the award passed by the </w:t>
            </w:r>
            <w:r w:rsidRPr="007D782B">
              <w:rPr>
                <w:rFonts w:ascii="Arial" w:hAnsi="Arial" w:cs="Arial"/>
                <w:sz w:val="20"/>
                <w:szCs w:val="20"/>
                <w:lang w:val="en-GB"/>
              </w:rPr>
              <w:t>R&amp; R Authority under section 69 may file an appeal in High Court.</w:t>
            </w:r>
          </w:p>
        </w:tc>
      </w:tr>
    </w:tbl>
    <w:p w:rsidR="00834C01" w:rsidRDefault="00834C01" w:rsidP="00834C01">
      <w:pPr>
        <w:pStyle w:val="ListParagraph"/>
        <w:spacing w:line="276" w:lineRule="auto"/>
        <w:ind w:left="1080"/>
        <w:jc w:val="both"/>
        <w:rPr>
          <w:rFonts w:ascii="Arial" w:eastAsiaTheme="minorHAnsi" w:hAnsi="Arial" w:cs="Arial"/>
          <w:sz w:val="20"/>
        </w:rPr>
      </w:pPr>
    </w:p>
    <w:p w:rsidR="00834C01" w:rsidRPr="004F5378" w:rsidRDefault="00834C01" w:rsidP="00834C01">
      <w:pPr>
        <w:pStyle w:val="ListParagraph"/>
        <w:spacing w:line="276" w:lineRule="auto"/>
        <w:ind w:left="1080"/>
        <w:jc w:val="both"/>
        <w:rPr>
          <w:rFonts w:ascii="Arial" w:eastAsiaTheme="minorHAnsi" w:hAnsi="Arial" w:cs="Arial"/>
          <w:sz w:val="10"/>
        </w:rPr>
      </w:pPr>
    </w:p>
    <w:p w:rsidR="005E7AC5" w:rsidRPr="00115FD8" w:rsidRDefault="005E7AC5" w:rsidP="005E7AC5">
      <w:pPr>
        <w:pStyle w:val="Heading1"/>
        <w:ind w:left="720" w:right="0" w:hanging="735"/>
        <w:rPr>
          <w:b/>
          <w:color w:val="17365D" w:themeColor="text2" w:themeShade="BF"/>
        </w:rPr>
      </w:pPr>
      <w:bookmarkStart w:id="13" w:name="_Toc485495220"/>
      <w:r w:rsidRPr="00115FD8">
        <w:rPr>
          <w:b/>
          <w:color w:val="17365D" w:themeColor="text2" w:themeShade="BF"/>
        </w:rPr>
        <w:t>(II). The World Bank’s Safeguard Policies</w:t>
      </w:r>
      <w:bookmarkEnd w:id="13"/>
      <w:r w:rsidRPr="00115FD8">
        <w:rPr>
          <w:b/>
          <w:color w:val="17365D" w:themeColor="text2" w:themeShade="BF"/>
        </w:rPr>
        <w:t xml:space="preserve"> </w:t>
      </w:r>
    </w:p>
    <w:p w:rsidR="005E7AC5" w:rsidRPr="004F5378" w:rsidRDefault="005E7AC5" w:rsidP="005E7AC5">
      <w:pPr>
        <w:pStyle w:val="ListParagraph"/>
        <w:spacing w:line="276" w:lineRule="auto"/>
        <w:ind w:left="1080"/>
        <w:jc w:val="both"/>
        <w:rPr>
          <w:rFonts w:ascii="Arial" w:eastAsiaTheme="minorHAnsi" w:hAnsi="Arial" w:cs="Arial"/>
          <w:sz w:val="18"/>
          <w:szCs w:val="22"/>
        </w:rPr>
      </w:pPr>
    </w:p>
    <w:p w:rsidR="005E7AC5" w:rsidRPr="00A423A8" w:rsidRDefault="005E7AC5" w:rsidP="0013203B">
      <w:pPr>
        <w:spacing w:line="360" w:lineRule="auto"/>
        <w:ind w:left="426"/>
        <w:jc w:val="both"/>
        <w:rPr>
          <w:rFonts w:ascii="Arial" w:hAnsi="Arial" w:cs="Arial"/>
          <w:sz w:val="22"/>
          <w:szCs w:val="20"/>
          <w:lang w:val="en-IN" w:bidi="th-TH"/>
        </w:rPr>
      </w:pPr>
      <w:r w:rsidRPr="00A423A8">
        <w:rPr>
          <w:rFonts w:ascii="Arial" w:hAnsi="Arial" w:cs="Arial"/>
          <w:sz w:val="22"/>
          <w:szCs w:val="20"/>
          <w:lang w:val="en-IN" w:bidi="th-TH"/>
        </w:rPr>
        <w:t xml:space="preserve">The World Bank’s Operational Policies (OP) includes guidance on Environmental Assessment requirements. The Bank’s Safeguard Policies, ten of them, is meant to ensure that operations of the Bank do not lead to adverse impacts or cause any harm. The Safeguard Policies are lumped into Environment, Rural Development, Social Development and International Law. The following four out of the ten are relevant for considerations under the ESMF. </w:t>
      </w:r>
    </w:p>
    <w:p w:rsidR="0013203B" w:rsidRPr="00A423A8" w:rsidRDefault="005E7AC5" w:rsidP="0013203B">
      <w:pPr>
        <w:pStyle w:val="ListBullet"/>
        <w:numPr>
          <w:ilvl w:val="0"/>
          <w:numId w:val="26"/>
        </w:numPr>
        <w:spacing w:line="360" w:lineRule="auto"/>
        <w:rPr>
          <w:rFonts w:ascii="Arial" w:hAnsi="Arial" w:cs="Arial"/>
          <w:sz w:val="22"/>
          <w:szCs w:val="20"/>
        </w:rPr>
      </w:pPr>
      <w:r w:rsidRPr="00A423A8">
        <w:rPr>
          <w:rFonts w:ascii="Arial" w:hAnsi="Arial" w:cs="Arial"/>
          <w:sz w:val="22"/>
          <w:szCs w:val="20"/>
        </w:rPr>
        <w:t>Environmental Assessment (OP 4.01);</w:t>
      </w:r>
    </w:p>
    <w:p w:rsidR="0013203B" w:rsidRPr="00A423A8" w:rsidRDefault="005E7AC5" w:rsidP="0013203B">
      <w:pPr>
        <w:pStyle w:val="ListBullet"/>
        <w:numPr>
          <w:ilvl w:val="0"/>
          <w:numId w:val="26"/>
        </w:numPr>
        <w:spacing w:line="360" w:lineRule="auto"/>
        <w:rPr>
          <w:rFonts w:ascii="Arial" w:hAnsi="Arial" w:cs="Arial"/>
          <w:sz w:val="22"/>
          <w:szCs w:val="20"/>
        </w:rPr>
      </w:pPr>
      <w:r w:rsidRPr="00A423A8">
        <w:rPr>
          <w:rFonts w:ascii="Arial" w:hAnsi="Arial" w:cs="Arial"/>
          <w:sz w:val="22"/>
          <w:szCs w:val="20"/>
        </w:rPr>
        <w:t>Involuntary Resettlement (OP/BP 4.12);</w:t>
      </w:r>
    </w:p>
    <w:p w:rsidR="0013203B" w:rsidRPr="00A423A8" w:rsidRDefault="005E7AC5" w:rsidP="0013203B">
      <w:pPr>
        <w:pStyle w:val="ListBullet"/>
        <w:numPr>
          <w:ilvl w:val="0"/>
          <w:numId w:val="26"/>
        </w:numPr>
        <w:spacing w:line="360" w:lineRule="auto"/>
        <w:rPr>
          <w:rFonts w:ascii="Arial" w:hAnsi="Arial" w:cs="Arial"/>
          <w:sz w:val="22"/>
          <w:szCs w:val="20"/>
        </w:rPr>
      </w:pPr>
      <w:r w:rsidRPr="00A423A8">
        <w:rPr>
          <w:rFonts w:ascii="Arial" w:hAnsi="Arial" w:cs="Arial"/>
          <w:sz w:val="22"/>
          <w:szCs w:val="20"/>
        </w:rPr>
        <w:t>Physical Cultural Resources (OP/BP 4.11)</w:t>
      </w:r>
    </w:p>
    <w:p w:rsidR="005E7AC5" w:rsidRPr="00A423A8" w:rsidRDefault="005E7AC5" w:rsidP="0013203B">
      <w:pPr>
        <w:pStyle w:val="ListBullet"/>
        <w:numPr>
          <w:ilvl w:val="0"/>
          <w:numId w:val="26"/>
        </w:numPr>
        <w:spacing w:line="360" w:lineRule="auto"/>
        <w:rPr>
          <w:rFonts w:ascii="Arial" w:hAnsi="Arial" w:cs="Arial"/>
          <w:sz w:val="22"/>
          <w:szCs w:val="20"/>
        </w:rPr>
      </w:pPr>
      <w:r w:rsidRPr="00A423A8">
        <w:rPr>
          <w:rFonts w:ascii="Arial" w:hAnsi="Arial" w:cs="Arial"/>
          <w:sz w:val="22"/>
          <w:szCs w:val="20"/>
        </w:rPr>
        <w:t>Natural Habitats (OP / BP 4.04)</w:t>
      </w:r>
    </w:p>
    <w:p w:rsidR="005E7AC5" w:rsidRDefault="005E7AC5" w:rsidP="00834C01">
      <w:pPr>
        <w:pStyle w:val="ListParagraph"/>
        <w:spacing w:line="276" w:lineRule="auto"/>
        <w:ind w:left="1080"/>
        <w:jc w:val="both"/>
        <w:rPr>
          <w:rFonts w:ascii="Arial" w:eastAsiaTheme="minorHAnsi" w:hAnsi="Arial" w:cs="Arial"/>
          <w:sz w:val="20"/>
        </w:rPr>
      </w:pPr>
    </w:p>
    <w:p w:rsidR="007D7B60" w:rsidRPr="00115FD8" w:rsidRDefault="005E7AC5" w:rsidP="005E7AC5">
      <w:pPr>
        <w:pStyle w:val="Heading1"/>
        <w:ind w:left="720" w:right="0" w:hanging="735"/>
        <w:rPr>
          <w:b/>
          <w:color w:val="17365D" w:themeColor="text2" w:themeShade="BF"/>
        </w:rPr>
      </w:pPr>
      <w:bookmarkStart w:id="14" w:name="_Toc183526336"/>
      <w:bookmarkStart w:id="15" w:name="_Toc485495221"/>
      <w:r w:rsidRPr="00115FD8">
        <w:rPr>
          <w:b/>
          <w:color w:val="17365D" w:themeColor="text2" w:themeShade="BF"/>
        </w:rPr>
        <w:t>(III).</w:t>
      </w:r>
      <w:r w:rsidR="007D7B60" w:rsidRPr="00115FD8">
        <w:rPr>
          <w:b/>
          <w:color w:val="17365D" w:themeColor="text2" w:themeShade="BF"/>
        </w:rPr>
        <w:t>Slum Areas of Maharashtra (Improvement, Clearance &amp; Redevelopment) Act, 2003</w:t>
      </w:r>
      <w:bookmarkEnd w:id="14"/>
      <w:bookmarkEnd w:id="15"/>
    </w:p>
    <w:p w:rsidR="004F5378" w:rsidRPr="004F5378" w:rsidRDefault="004F5378" w:rsidP="004F5378">
      <w:pPr>
        <w:rPr>
          <w:sz w:val="16"/>
          <w:lang w:val="en-IN" w:eastAsia="en-IN"/>
        </w:rPr>
      </w:pPr>
    </w:p>
    <w:p w:rsidR="007D7B60" w:rsidRPr="00A423A8" w:rsidRDefault="007D7B60" w:rsidP="005E7AC5">
      <w:pPr>
        <w:numPr>
          <w:ilvl w:val="0"/>
          <w:numId w:val="7"/>
        </w:numPr>
        <w:spacing w:line="360" w:lineRule="auto"/>
        <w:ind w:hanging="654"/>
        <w:jc w:val="both"/>
        <w:rPr>
          <w:rFonts w:ascii="Arial" w:eastAsia="Arial" w:hAnsi="Arial" w:cs="Arial"/>
          <w:b/>
          <w:color w:val="000000"/>
          <w:sz w:val="22"/>
          <w:szCs w:val="22"/>
          <w:lang w:val="en-IN" w:eastAsia="en-IN"/>
        </w:rPr>
      </w:pPr>
      <w:r w:rsidRPr="00A423A8">
        <w:rPr>
          <w:rFonts w:ascii="Arial" w:eastAsia="Calibri" w:hAnsi="Arial" w:cs="Arial"/>
          <w:sz w:val="22"/>
        </w:rPr>
        <w:t>The Principal Act, i.e., the Maharashtra Slum Areas (Improvement, Clearance and Redevelopment) Act was enacted in 1971. Amendments have been brought to the act in 2001 and 2003.  The Act was brought into existence with basic aim of protecting the interests of the slum dwellers in the state. The key features are:</w:t>
      </w:r>
    </w:p>
    <w:p w:rsidR="005E7AC5" w:rsidRPr="00A423A8" w:rsidRDefault="007D7B60" w:rsidP="005E7AC5">
      <w:pPr>
        <w:numPr>
          <w:ilvl w:val="0"/>
          <w:numId w:val="7"/>
        </w:numPr>
        <w:spacing w:line="360" w:lineRule="auto"/>
        <w:ind w:hanging="654"/>
        <w:jc w:val="both"/>
        <w:rPr>
          <w:rFonts w:ascii="Arial" w:hAnsi="Arial" w:cs="Arial"/>
          <w:sz w:val="22"/>
        </w:rPr>
      </w:pPr>
      <w:r w:rsidRPr="00A423A8">
        <w:rPr>
          <w:rFonts w:ascii="Arial" w:eastAsia="Arial" w:hAnsi="Arial" w:cs="Arial"/>
          <w:b/>
          <w:color w:val="000000"/>
          <w:sz w:val="22"/>
          <w:szCs w:val="22"/>
          <w:lang w:val="en-IN" w:eastAsia="en-IN"/>
        </w:rPr>
        <w:t xml:space="preserve">The object of the principal Act is to make better provisions </w:t>
      </w:r>
      <w:r w:rsidRPr="00A423A8">
        <w:rPr>
          <w:rFonts w:ascii="Arial" w:hAnsi="Arial" w:cs="Arial"/>
          <w:sz w:val="22"/>
        </w:rPr>
        <w:t xml:space="preserve">for the improvement and clearance of slum areas in the state, to stop further proliferation of illegal and unauthorized structures, and to protect the occupiers from eviction. It was oriented more towards tolerance and improvement. The First Amendment was therefore brought out with an object of ‘effectively providing for protection of slum dwellers, their relocation and rehabilitation.’ </w:t>
      </w:r>
    </w:p>
    <w:p w:rsidR="005E7AC5" w:rsidRPr="00A423A8" w:rsidRDefault="007D7B60" w:rsidP="005E7AC5">
      <w:pPr>
        <w:numPr>
          <w:ilvl w:val="0"/>
          <w:numId w:val="7"/>
        </w:numPr>
        <w:spacing w:line="360" w:lineRule="auto"/>
        <w:ind w:hanging="654"/>
        <w:jc w:val="both"/>
        <w:rPr>
          <w:rFonts w:ascii="Arial" w:hAnsi="Arial" w:cs="Arial"/>
          <w:sz w:val="22"/>
        </w:rPr>
      </w:pPr>
      <w:r w:rsidRPr="00A423A8">
        <w:rPr>
          <w:rFonts w:ascii="Arial" w:hAnsi="Arial" w:cs="Arial"/>
          <w:sz w:val="22"/>
        </w:rPr>
        <w:t>All people in uninterrupted occupation of slum dwellings on or prior to January 1, 1995, who hold a photo pass (Identity card for slum dwellers) or documents equivalent to it, are considered to be ‘protected’ occupiers. They cannot be evicted from their dwellings unless their eviction is deemed necessary in the larger public interest, and this eviction is subject to their relocation and rehabilitation in accordance with schemes of the State Government.</w:t>
      </w:r>
    </w:p>
    <w:p w:rsidR="005E7AC5" w:rsidRPr="00A423A8" w:rsidRDefault="007D7B60" w:rsidP="005E7AC5">
      <w:pPr>
        <w:numPr>
          <w:ilvl w:val="0"/>
          <w:numId w:val="7"/>
        </w:numPr>
        <w:spacing w:line="360" w:lineRule="auto"/>
        <w:ind w:hanging="654"/>
        <w:jc w:val="both"/>
        <w:rPr>
          <w:rFonts w:ascii="Arial" w:hAnsi="Arial" w:cs="Arial"/>
          <w:sz w:val="22"/>
        </w:rPr>
      </w:pPr>
      <w:r w:rsidRPr="00A423A8">
        <w:rPr>
          <w:rFonts w:ascii="Arial" w:hAnsi="Arial" w:cs="Arial"/>
          <w:sz w:val="22"/>
        </w:rPr>
        <w:t>Non-compliance with the schemes and terms of relocation and rehabilitation is equivalent to forfeiting of a claim for rehabilitation.</w:t>
      </w:r>
    </w:p>
    <w:p w:rsidR="005E7AC5" w:rsidRPr="00A423A8" w:rsidRDefault="007D7B60" w:rsidP="005E7AC5">
      <w:pPr>
        <w:numPr>
          <w:ilvl w:val="0"/>
          <w:numId w:val="7"/>
        </w:numPr>
        <w:spacing w:line="360" w:lineRule="auto"/>
        <w:ind w:hanging="654"/>
        <w:jc w:val="both"/>
        <w:rPr>
          <w:rFonts w:ascii="Arial" w:hAnsi="Arial" w:cs="Arial"/>
          <w:sz w:val="22"/>
        </w:rPr>
      </w:pPr>
      <w:r w:rsidRPr="00A423A8">
        <w:rPr>
          <w:rFonts w:ascii="Arial" w:hAnsi="Arial" w:cs="Arial"/>
          <w:sz w:val="22"/>
        </w:rPr>
        <w:t>Any unauthorized or illegal structure constructed after January 1, 1995 is liable to be demolished with a show cause notice of 24 hours. (The First Amendment allows a period of up to 10 days to respond to the notice.)</w:t>
      </w:r>
    </w:p>
    <w:p w:rsidR="005E7AC5" w:rsidRPr="00A423A8" w:rsidRDefault="007D7B60" w:rsidP="005E7AC5">
      <w:pPr>
        <w:numPr>
          <w:ilvl w:val="0"/>
          <w:numId w:val="7"/>
        </w:numPr>
        <w:spacing w:line="360" w:lineRule="auto"/>
        <w:ind w:hanging="654"/>
        <w:jc w:val="both"/>
        <w:rPr>
          <w:rFonts w:ascii="Arial" w:hAnsi="Arial" w:cs="Arial"/>
          <w:sz w:val="22"/>
        </w:rPr>
      </w:pPr>
      <w:r w:rsidRPr="00A423A8">
        <w:rPr>
          <w:rFonts w:ascii="Arial" w:hAnsi="Arial" w:cs="Arial"/>
          <w:sz w:val="22"/>
        </w:rPr>
        <w:t xml:space="preserve">The demolition of the unauthorized structures is the responsibility of the owner / occupier, and expenses for the same are to be recovered from the sale of the debris, and the owner / occupier, if a competent authority performs the act of demolition. </w:t>
      </w:r>
    </w:p>
    <w:p w:rsidR="005E7AC5" w:rsidRPr="00A423A8" w:rsidRDefault="007D7B60" w:rsidP="005E7AC5">
      <w:pPr>
        <w:numPr>
          <w:ilvl w:val="0"/>
          <w:numId w:val="7"/>
        </w:numPr>
        <w:spacing w:line="360" w:lineRule="auto"/>
        <w:ind w:hanging="654"/>
        <w:jc w:val="both"/>
        <w:rPr>
          <w:rFonts w:ascii="Arial" w:hAnsi="Arial" w:cs="Arial"/>
          <w:sz w:val="22"/>
        </w:rPr>
      </w:pPr>
      <w:r w:rsidRPr="00A423A8">
        <w:rPr>
          <w:rFonts w:ascii="Arial" w:hAnsi="Arial" w:cs="Arial"/>
          <w:sz w:val="22"/>
        </w:rPr>
        <w:t>The construction of unauthorized structures, aiding / abetting such construction, and occupation of such structures with knowledge of their ‘unauthorized’ status, are deemed to be cognizable, non-bailable offences, liable to imprisonment and fine.</w:t>
      </w:r>
    </w:p>
    <w:p w:rsidR="007D7B60" w:rsidRPr="00A423A8" w:rsidRDefault="007D7B60" w:rsidP="005E7AC5">
      <w:pPr>
        <w:numPr>
          <w:ilvl w:val="0"/>
          <w:numId w:val="7"/>
        </w:numPr>
        <w:spacing w:line="360" w:lineRule="auto"/>
        <w:ind w:hanging="654"/>
        <w:jc w:val="both"/>
        <w:rPr>
          <w:rFonts w:ascii="Arial" w:hAnsi="Arial" w:cs="Arial"/>
          <w:sz w:val="22"/>
        </w:rPr>
      </w:pPr>
      <w:r w:rsidRPr="00A423A8">
        <w:rPr>
          <w:rFonts w:ascii="Arial" w:hAnsi="Arial" w:cs="Arial"/>
          <w:sz w:val="22"/>
        </w:rPr>
        <w:t xml:space="preserve">The authorities / officers who aid / abet such construction, or who fail to demolish such structures as per outlined procedure, are also liable to similar punishments on conviction. (It is significant to note that the earlier Ordinance considered offences </w:t>
      </w:r>
      <w:r w:rsidRPr="00A423A8">
        <w:rPr>
          <w:rFonts w:ascii="Arial" w:hAnsi="Arial" w:cs="Arial"/>
          <w:sz w:val="22"/>
        </w:rPr>
        <w:lastRenderedPageBreak/>
        <w:t>committed by both non-officials and officials as non-bailable and cognizable. The current amendment however excludes offences committed by non-officials from the cognizable and non-bailable category.</w:t>
      </w:r>
    </w:p>
    <w:p w:rsidR="007D7B60" w:rsidRPr="00A423A8" w:rsidRDefault="007D7B60" w:rsidP="00C16C10">
      <w:pPr>
        <w:spacing w:line="360" w:lineRule="auto"/>
        <w:ind w:left="371"/>
        <w:jc w:val="both"/>
        <w:rPr>
          <w:rFonts w:ascii="Arial" w:eastAsia="Calibri" w:hAnsi="Arial" w:cs="Arial"/>
          <w:sz w:val="22"/>
        </w:rPr>
      </w:pPr>
      <w:r w:rsidRPr="00A423A8">
        <w:rPr>
          <w:rFonts w:ascii="Arial" w:eastAsia="Calibri" w:hAnsi="Arial" w:cs="Arial"/>
          <w:sz w:val="22"/>
        </w:rPr>
        <w:t xml:space="preserve">The Act in sections 14 to 21 lists provisions for acquisition of land under slums for public purpose. The land would be acquired by a competent authority and compensation to be awarded to the affected people as determined by the competent authority. Any delay in payment of compensation would lead to its payment with interest. </w:t>
      </w:r>
    </w:p>
    <w:p w:rsidR="004D0C6E" w:rsidRPr="007D7B60" w:rsidRDefault="004D0C6E" w:rsidP="00445C3B">
      <w:pPr>
        <w:spacing w:line="288" w:lineRule="auto"/>
        <w:ind w:left="284"/>
        <w:jc w:val="both"/>
        <w:rPr>
          <w:rFonts w:ascii="Arial" w:eastAsia="Calibri" w:hAnsi="Arial" w:cs="Arial"/>
          <w:sz w:val="22"/>
        </w:rPr>
      </w:pPr>
    </w:p>
    <w:p w:rsidR="004D0C6E" w:rsidRPr="00115FD8" w:rsidRDefault="00466A92" w:rsidP="005E7AC5">
      <w:pPr>
        <w:pStyle w:val="Heading1"/>
        <w:ind w:left="720" w:right="0" w:hanging="735"/>
        <w:rPr>
          <w:b/>
          <w:color w:val="17365D" w:themeColor="text2" w:themeShade="BF"/>
        </w:rPr>
      </w:pPr>
      <w:bookmarkStart w:id="16" w:name="_Toc485495222"/>
      <w:r w:rsidRPr="00115FD8">
        <w:rPr>
          <w:b/>
          <w:color w:val="17365D" w:themeColor="text2" w:themeShade="BF"/>
        </w:rPr>
        <w:t>(IV</w:t>
      </w:r>
      <w:r w:rsidR="005E7AC5" w:rsidRPr="00115FD8">
        <w:rPr>
          <w:b/>
          <w:color w:val="17365D" w:themeColor="text2" w:themeShade="BF"/>
        </w:rPr>
        <w:t xml:space="preserve">). </w:t>
      </w:r>
      <w:r w:rsidR="004D0C6E" w:rsidRPr="00115FD8">
        <w:rPr>
          <w:b/>
          <w:color w:val="17365D" w:themeColor="text2" w:themeShade="BF"/>
        </w:rPr>
        <w:t>Entitlement Framework for ESCBSP</w:t>
      </w:r>
      <w:bookmarkEnd w:id="16"/>
    </w:p>
    <w:p w:rsidR="004D0C6E" w:rsidRPr="000C6C79" w:rsidRDefault="004D0C6E" w:rsidP="004D0C6E">
      <w:pPr>
        <w:spacing w:line="276" w:lineRule="auto"/>
        <w:jc w:val="both"/>
        <w:rPr>
          <w:rFonts w:ascii="Arial" w:eastAsiaTheme="minorHAnsi" w:hAnsi="Arial" w:cs="Arial"/>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318"/>
        <w:gridCol w:w="1268"/>
        <w:gridCol w:w="1197"/>
        <w:gridCol w:w="1908"/>
        <w:gridCol w:w="3449"/>
      </w:tblGrid>
      <w:tr w:rsidR="004D0C6E" w:rsidTr="007D782B">
        <w:trPr>
          <w:cantSplit/>
          <w:tblHeader/>
        </w:trPr>
        <w:tc>
          <w:tcPr>
            <w:tcW w:w="91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0C6E" w:rsidRDefault="004D0C6E">
            <w:pPr>
              <w:suppressAutoHyphens/>
              <w:autoSpaceDN w:val="0"/>
              <w:spacing w:before="20" w:line="264" w:lineRule="auto"/>
              <w:jc w:val="center"/>
              <w:rPr>
                <w:rFonts w:ascii="Arial Narrow" w:hAnsi="Arial Narrow"/>
                <w:b/>
                <w:bCs/>
                <w:sz w:val="18"/>
                <w:szCs w:val="18"/>
                <w:lang w:val="en-IN" w:bidi="te-IN"/>
              </w:rPr>
            </w:pPr>
            <w:bookmarkStart w:id="17" w:name="OLE_LINK1"/>
            <w:bookmarkStart w:id="18" w:name="OLE_LINK2"/>
            <w:r>
              <w:rPr>
                <w:b/>
                <w:bCs/>
                <w:sz w:val="18"/>
                <w:szCs w:val="18"/>
                <w:lang w:val="en-IN" w:bidi="te-IN"/>
              </w:rPr>
              <w:t>Category</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0C6E" w:rsidRDefault="004D0C6E">
            <w:pPr>
              <w:suppressAutoHyphens/>
              <w:autoSpaceDN w:val="0"/>
              <w:spacing w:before="20" w:line="264" w:lineRule="auto"/>
              <w:jc w:val="center"/>
              <w:rPr>
                <w:rFonts w:ascii="Arial Narrow" w:hAnsi="Arial Narrow"/>
                <w:b/>
                <w:bCs/>
                <w:sz w:val="18"/>
                <w:szCs w:val="18"/>
                <w:lang w:val="en-IN" w:bidi="te-IN"/>
              </w:rPr>
            </w:pPr>
            <w:r>
              <w:rPr>
                <w:b/>
                <w:bCs/>
                <w:sz w:val="18"/>
                <w:szCs w:val="18"/>
                <w:lang w:val="en-IN" w:bidi="te-IN"/>
              </w:rPr>
              <w:t>Type of Loss</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0C6E" w:rsidRDefault="004D0C6E">
            <w:pPr>
              <w:suppressAutoHyphens/>
              <w:autoSpaceDN w:val="0"/>
              <w:spacing w:before="20" w:line="264" w:lineRule="auto"/>
              <w:jc w:val="center"/>
              <w:rPr>
                <w:rFonts w:ascii="Arial Narrow" w:hAnsi="Arial Narrow"/>
                <w:b/>
                <w:bCs/>
                <w:sz w:val="18"/>
                <w:szCs w:val="18"/>
                <w:lang w:val="en-IN" w:bidi="te-IN"/>
              </w:rPr>
            </w:pPr>
            <w:r>
              <w:rPr>
                <w:b/>
                <w:bCs/>
                <w:sz w:val="18"/>
                <w:szCs w:val="18"/>
                <w:lang w:val="en-IN" w:bidi="te-IN"/>
              </w:rPr>
              <w:t>Unit of Entitlement</w:t>
            </w:r>
          </w:p>
        </w:tc>
        <w:tc>
          <w:tcPr>
            <w:tcW w:w="9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0C6E" w:rsidRDefault="004D0C6E">
            <w:pPr>
              <w:suppressAutoHyphens/>
              <w:autoSpaceDN w:val="0"/>
              <w:spacing w:before="20" w:line="264" w:lineRule="auto"/>
              <w:jc w:val="center"/>
              <w:rPr>
                <w:rFonts w:ascii="Arial Narrow" w:hAnsi="Arial Narrow"/>
                <w:b/>
                <w:bCs/>
                <w:sz w:val="18"/>
                <w:szCs w:val="18"/>
                <w:lang w:val="en-IN" w:bidi="te-IN"/>
              </w:rPr>
            </w:pPr>
            <w:r>
              <w:rPr>
                <w:b/>
                <w:bCs/>
                <w:sz w:val="18"/>
                <w:szCs w:val="18"/>
                <w:lang w:val="en-IN" w:bidi="te-IN"/>
              </w:rPr>
              <w:t>Entitlement</w:t>
            </w:r>
          </w:p>
        </w:tc>
        <w:tc>
          <w:tcPr>
            <w:tcW w:w="18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0C6E" w:rsidRDefault="004D0C6E">
            <w:pPr>
              <w:suppressAutoHyphens/>
              <w:autoSpaceDN w:val="0"/>
              <w:spacing w:before="20" w:line="264" w:lineRule="auto"/>
              <w:jc w:val="center"/>
              <w:rPr>
                <w:rFonts w:ascii="Arial Narrow" w:hAnsi="Arial Narrow"/>
                <w:b/>
                <w:bCs/>
                <w:sz w:val="18"/>
                <w:szCs w:val="18"/>
                <w:lang w:val="en-IN" w:bidi="te-IN"/>
              </w:rPr>
            </w:pPr>
            <w:r>
              <w:rPr>
                <w:b/>
                <w:bCs/>
                <w:sz w:val="18"/>
                <w:szCs w:val="18"/>
                <w:lang w:val="en-IN" w:bidi="te-IN"/>
              </w:rPr>
              <w:t>Details</w:t>
            </w:r>
          </w:p>
        </w:tc>
      </w:tr>
      <w:tr w:rsidR="004D0C6E" w:rsidTr="007D782B">
        <w:tc>
          <w:tcPr>
            <w:tcW w:w="228" w:type="pct"/>
            <w:vMerge w:val="restar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jc w:val="both"/>
              <w:rPr>
                <w:rFonts w:ascii="Arial Narrow" w:hAnsi="Arial Narrow"/>
                <w:sz w:val="18"/>
                <w:szCs w:val="18"/>
                <w:lang w:val="en-IN" w:bidi="te-IN"/>
              </w:rPr>
            </w:pPr>
            <w:r>
              <w:rPr>
                <w:sz w:val="18"/>
                <w:szCs w:val="18"/>
                <w:lang w:val="en-IN" w:bidi="te-IN"/>
              </w:rPr>
              <w:t>A</w:t>
            </w:r>
          </w:p>
        </w:tc>
        <w:tc>
          <w:tcPr>
            <w:tcW w:w="688" w:type="pct"/>
            <w:vMerge w:val="restar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Non-Titleholders</w:t>
            </w:r>
          </w:p>
        </w:tc>
        <w:tc>
          <w:tcPr>
            <w:tcW w:w="662"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Encroachers</w:t>
            </w:r>
          </w:p>
        </w:tc>
        <w:tc>
          <w:tcPr>
            <w:tcW w:w="625"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Household</w:t>
            </w:r>
          </w:p>
        </w:tc>
        <w:tc>
          <w:tcPr>
            <w:tcW w:w="996" w:type="pct"/>
            <w:tcBorders>
              <w:top w:val="single" w:sz="4" w:space="0" w:color="auto"/>
              <w:left w:val="single" w:sz="4" w:space="0" w:color="auto"/>
              <w:bottom w:val="single" w:sz="4" w:space="0" w:color="auto"/>
              <w:right w:val="single" w:sz="4" w:space="0" w:color="auto"/>
            </w:tcBorders>
          </w:tcPr>
          <w:p w:rsidR="004D0C6E" w:rsidRDefault="004D0C6E">
            <w:pPr>
              <w:suppressAutoHyphens/>
              <w:autoSpaceDN w:val="0"/>
              <w:spacing w:before="20" w:line="264" w:lineRule="auto"/>
              <w:rPr>
                <w:rFonts w:ascii="Arial Narrow" w:hAnsi="Arial Narrow"/>
                <w:sz w:val="18"/>
                <w:szCs w:val="18"/>
                <w:lang w:val="en-IN" w:bidi="te-IN"/>
              </w:rPr>
            </w:pPr>
          </w:p>
        </w:tc>
        <w:tc>
          <w:tcPr>
            <w:tcW w:w="1801" w:type="pct"/>
            <w:tcBorders>
              <w:top w:val="single" w:sz="4" w:space="0" w:color="auto"/>
              <w:left w:val="single" w:sz="4" w:space="0" w:color="auto"/>
              <w:bottom w:val="single" w:sz="4" w:space="0" w:color="auto"/>
              <w:right w:val="single" w:sz="4" w:space="0" w:color="auto"/>
            </w:tcBorders>
            <w:hideMark/>
          </w:tcPr>
          <w:p w:rsidR="004D0C6E" w:rsidRDefault="004D0C6E" w:rsidP="004D0C6E">
            <w:pPr>
              <w:numPr>
                <w:ilvl w:val="0"/>
                <w:numId w:val="15"/>
              </w:numPr>
              <w:tabs>
                <w:tab w:val="left" w:pos="160"/>
              </w:tabs>
              <w:suppressAutoHyphens/>
              <w:autoSpaceDN w:val="0"/>
              <w:spacing w:before="20" w:line="264" w:lineRule="auto"/>
              <w:ind w:left="160" w:hanging="160"/>
              <w:jc w:val="both"/>
              <w:rPr>
                <w:rFonts w:ascii="Arial Narrow" w:hAnsi="Arial Narrow"/>
                <w:bCs/>
                <w:sz w:val="18"/>
                <w:szCs w:val="18"/>
                <w:lang w:val="en-IN" w:bidi="te-IN"/>
              </w:rPr>
            </w:pPr>
            <w:r>
              <w:rPr>
                <w:bCs/>
                <w:sz w:val="18"/>
                <w:szCs w:val="18"/>
                <w:lang w:val="en-IN" w:bidi="te-IN"/>
              </w:rPr>
              <w:t>Will receive no compensation for land but assistance for shifting assets to the vulnerable groups (SC, ST, Women Headed Households and poor). Such assistance shall be given only to residential and commercial properties;</w:t>
            </w:r>
          </w:p>
          <w:p w:rsidR="004D0C6E" w:rsidRDefault="004D0C6E" w:rsidP="004D0C6E">
            <w:pPr>
              <w:numPr>
                <w:ilvl w:val="0"/>
                <w:numId w:val="15"/>
              </w:numPr>
              <w:tabs>
                <w:tab w:val="left" w:pos="160"/>
              </w:tabs>
              <w:suppressAutoHyphens/>
              <w:autoSpaceDN w:val="0"/>
              <w:spacing w:before="20" w:line="264" w:lineRule="auto"/>
              <w:ind w:left="160" w:hanging="160"/>
              <w:jc w:val="both"/>
              <w:rPr>
                <w:bCs/>
                <w:sz w:val="18"/>
                <w:szCs w:val="18"/>
                <w:lang w:val="en-IN" w:bidi="te-IN"/>
              </w:rPr>
            </w:pPr>
            <w:r>
              <w:rPr>
                <w:bCs/>
                <w:sz w:val="18"/>
                <w:szCs w:val="18"/>
                <w:lang w:val="en-IN" w:bidi="te-IN"/>
              </w:rPr>
              <w:t>Encroachers will be notified a time in which to remove their assets;</w:t>
            </w:r>
          </w:p>
          <w:p w:rsidR="004D0C6E" w:rsidRDefault="004D0C6E" w:rsidP="004D0C6E">
            <w:pPr>
              <w:numPr>
                <w:ilvl w:val="0"/>
                <w:numId w:val="15"/>
              </w:numPr>
              <w:tabs>
                <w:tab w:val="left" w:pos="160"/>
              </w:tabs>
              <w:suppressAutoHyphens/>
              <w:autoSpaceDN w:val="0"/>
              <w:spacing w:before="20" w:line="264" w:lineRule="auto"/>
              <w:ind w:left="160" w:hanging="160"/>
              <w:jc w:val="both"/>
              <w:rPr>
                <w:rFonts w:ascii="Arial Narrow" w:hAnsi="Arial Narrow"/>
                <w:bCs/>
                <w:sz w:val="18"/>
                <w:szCs w:val="18"/>
                <w:lang w:val="en-IN" w:bidi="te-IN"/>
              </w:rPr>
            </w:pPr>
            <w:r>
              <w:rPr>
                <w:bCs/>
                <w:sz w:val="18"/>
                <w:szCs w:val="18"/>
                <w:lang w:val="en-IN" w:bidi="te-IN"/>
              </w:rPr>
              <w:t>Right to salvage materials from the demolished structure.</w:t>
            </w:r>
          </w:p>
        </w:tc>
      </w:tr>
      <w:tr w:rsidR="004D0C6E" w:rsidTr="007D782B">
        <w:tc>
          <w:tcPr>
            <w:tcW w:w="0" w:type="auto"/>
            <w:vMerge/>
            <w:tcBorders>
              <w:top w:val="single" w:sz="4" w:space="0" w:color="auto"/>
              <w:left w:val="single" w:sz="4" w:space="0" w:color="auto"/>
              <w:bottom w:val="single" w:sz="4" w:space="0" w:color="auto"/>
              <w:right w:val="single" w:sz="4" w:space="0" w:color="auto"/>
            </w:tcBorders>
            <w:vAlign w:val="center"/>
            <w:hideMark/>
          </w:tcPr>
          <w:p w:rsidR="004D0C6E" w:rsidRDefault="004D0C6E">
            <w:pPr>
              <w:rPr>
                <w:rFonts w:ascii="Arial Narrow" w:hAnsi="Arial Narrow"/>
                <w:sz w:val="18"/>
                <w:szCs w:val="18"/>
                <w:lang w:val="en-IN" w:bidi="te-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0C6E" w:rsidRDefault="004D0C6E">
            <w:pPr>
              <w:rPr>
                <w:rFonts w:ascii="Arial Narrow" w:hAnsi="Arial Narrow"/>
                <w:sz w:val="18"/>
                <w:szCs w:val="18"/>
                <w:lang w:val="en-IN" w:bidi="te-IN"/>
              </w:rPr>
            </w:pPr>
          </w:p>
        </w:tc>
        <w:tc>
          <w:tcPr>
            <w:tcW w:w="662"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Squatters</w:t>
            </w:r>
          </w:p>
        </w:tc>
        <w:tc>
          <w:tcPr>
            <w:tcW w:w="625"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Household</w:t>
            </w:r>
          </w:p>
        </w:tc>
        <w:tc>
          <w:tcPr>
            <w:tcW w:w="996"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Assistance</w:t>
            </w:r>
          </w:p>
        </w:tc>
        <w:tc>
          <w:tcPr>
            <w:tcW w:w="1801" w:type="pct"/>
            <w:tcBorders>
              <w:top w:val="single" w:sz="4" w:space="0" w:color="auto"/>
              <w:left w:val="single" w:sz="4" w:space="0" w:color="auto"/>
              <w:bottom w:val="single" w:sz="4" w:space="0" w:color="auto"/>
              <w:right w:val="single" w:sz="4" w:space="0" w:color="auto"/>
            </w:tcBorders>
            <w:hideMark/>
          </w:tcPr>
          <w:p w:rsidR="004D0C6E" w:rsidRDefault="004D0C6E" w:rsidP="004D0C6E">
            <w:pPr>
              <w:numPr>
                <w:ilvl w:val="0"/>
                <w:numId w:val="15"/>
              </w:numPr>
              <w:tabs>
                <w:tab w:val="left" w:pos="160"/>
              </w:tabs>
              <w:suppressAutoHyphens/>
              <w:autoSpaceDN w:val="0"/>
              <w:spacing w:before="20" w:line="264" w:lineRule="auto"/>
              <w:ind w:left="160" w:hanging="160"/>
              <w:jc w:val="both"/>
              <w:rPr>
                <w:rFonts w:ascii="Arial Narrow" w:hAnsi="Arial Narrow"/>
                <w:bCs/>
                <w:sz w:val="18"/>
                <w:szCs w:val="18"/>
                <w:lang w:val="en-IN" w:bidi="te-IN"/>
              </w:rPr>
            </w:pPr>
            <w:r>
              <w:rPr>
                <w:bCs/>
                <w:sz w:val="18"/>
                <w:szCs w:val="18"/>
                <w:lang w:val="en-IN" w:bidi="te-IN"/>
              </w:rPr>
              <w:t>Right to salvage materials from the demolished structure</w:t>
            </w:r>
          </w:p>
          <w:p w:rsidR="004D0C6E" w:rsidRDefault="004D0C6E" w:rsidP="004D0C6E">
            <w:pPr>
              <w:numPr>
                <w:ilvl w:val="0"/>
                <w:numId w:val="15"/>
              </w:numPr>
              <w:tabs>
                <w:tab w:val="left" w:pos="160"/>
              </w:tabs>
              <w:suppressAutoHyphens/>
              <w:autoSpaceDN w:val="0"/>
              <w:spacing w:before="20" w:line="264" w:lineRule="auto"/>
              <w:ind w:left="160" w:hanging="160"/>
              <w:jc w:val="both"/>
              <w:rPr>
                <w:bCs/>
                <w:sz w:val="18"/>
                <w:szCs w:val="18"/>
                <w:lang w:val="en-IN" w:bidi="te-IN"/>
              </w:rPr>
            </w:pPr>
            <w:r>
              <w:rPr>
                <w:bCs/>
                <w:sz w:val="18"/>
                <w:szCs w:val="18"/>
                <w:lang w:val="en-IN" w:bidi="te-IN"/>
              </w:rPr>
              <w:t>Shifting assistance of Rs. 10,000 for each displaced family.</w:t>
            </w:r>
          </w:p>
          <w:p w:rsidR="004D0C6E" w:rsidRDefault="004D0C6E" w:rsidP="004D0C6E">
            <w:pPr>
              <w:numPr>
                <w:ilvl w:val="0"/>
                <w:numId w:val="15"/>
              </w:numPr>
              <w:tabs>
                <w:tab w:val="left" w:pos="160"/>
              </w:tabs>
              <w:suppressAutoHyphens/>
              <w:autoSpaceDN w:val="0"/>
              <w:spacing w:before="20" w:line="264" w:lineRule="auto"/>
              <w:ind w:left="160" w:hanging="160"/>
              <w:jc w:val="both"/>
              <w:rPr>
                <w:rFonts w:ascii="Arial Narrow" w:hAnsi="Arial Narrow"/>
                <w:bCs/>
                <w:sz w:val="18"/>
                <w:szCs w:val="18"/>
                <w:lang w:val="en-IN" w:bidi="te-IN"/>
              </w:rPr>
            </w:pPr>
            <w:r>
              <w:rPr>
                <w:bCs/>
                <w:sz w:val="18"/>
                <w:szCs w:val="18"/>
                <w:lang w:val="en-IN" w:bidi="te-IN"/>
              </w:rPr>
              <w:t>Additional lump sum assistance of Rs. 10,000 per household to vulnerable groups such as – female headed households, households with disabled family members, households below poverty line, scheduled tribe and scheduled caste households etc.</w:t>
            </w:r>
          </w:p>
        </w:tc>
      </w:tr>
      <w:tr w:rsidR="004D0C6E" w:rsidTr="007D782B">
        <w:tc>
          <w:tcPr>
            <w:tcW w:w="228"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jc w:val="both"/>
              <w:rPr>
                <w:rFonts w:ascii="Arial Narrow" w:hAnsi="Arial Narrow"/>
                <w:sz w:val="18"/>
                <w:szCs w:val="18"/>
                <w:lang w:val="en-IN" w:bidi="te-IN"/>
              </w:rPr>
            </w:pPr>
            <w:r>
              <w:rPr>
                <w:sz w:val="18"/>
                <w:szCs w:val="18"/>
                <w:lang w:val="en-IN" w:bidi="te-IN"/>
              </w:rPr>
              <w:t>B</w:t>
            </w:r>
          </w:p>
        </w:tc>
        <w:tc>
          <w:tcPr>
            <w:tcW w:w="688"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Informal Business</w:t>
            </w:r>
          </w:p>
        </w:tc>
        <w:tc>
          <w:tcPr>
            <w:tcW w:w="662"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Mobile and ambulatory vendors and Kiosks</w:t>
            </w:r>
          </w:p>
        </w:tc>
        <w:tc>
          <w:tcPr>
            <w:tcW w:w="625"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Household</w:t>
            </w:r>
          </w:p>
        </w:tc>
        <w:tc>
          <w:tcPr>
            <w:tcW w:w="996" w:type="pct"/>
            <w:tcBorders>
              <w:top w:val="single" w:sz="4" w:space="0" w:color="auto"/>
              <w:left w:val="single" w:sz="4" w:space="0" w:color="auto"/>
              <w:bottom w:val="single" w:sz="4" w:space="0" w:color="auto"/>
              <w:right w:val="single" w:sz="4" w:space="0" w:color="auto"/>
            </w:tcBorders>
            <w:hideMark/>
          </w:tcPr>
          <w:p w:rsidR="004D0C6E" w:rsidRDefault="004D0C6E">
            <w:pPr>
              <w:keepNext/>
              <w:suppressAutoHyphens/>
              <w:autoSpaceDN w:val="0"/>
              <w:spacing w:before="20" w:line="264" w:lineRule="auto"/>
              <w:rPr>
                <w:rFonts w:ascii="Arial Narrow" w:hAnsi="Arial Narrow"/>
                <w:sz w:val="18"/>
                <w:szCs w:val="18"/>
                <w:lang w:val="en-IN" w:bidi="te-IN"/>
              </w:rPr>
            </w:pPr>
            <w:r>
              <w:rPr>
                <w:sz w:val="18"/>
                <w:szCs w:val="18"/>
                <w:lang w:val="en-IN" w:bidi="te-IN"/>
              </w:rPr>
              <w:t>Assistance</w:t>
            </w:r>
          </w:p>
        </w:tc>
        <w:tc>
          <w:tcPr>
            <w:tcW w:w="1801"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rPr>
                <w:rFonts w:ascii="Arial Narrow" w:hAnsi="Arial Narrow"/>
                <w:bCs/>
                <w:sz w:val="18"/>
                <w:szCs w:val="18"/>
                <w:lang w:val="en-IN" w:bidi="te-IN"/>
              </w:rPr>
            </w:pPr>
            <w:r>
              <w:rPr>
                <w:bCs/>
                <w:sz w:val="18"/>
                <w:szCs w:val="18"/>
                <w:lang w:val="en-IN" w:bidi="te-IN"/>
              </w:rPr>
              <w:t>To be provided assistance as per the Street Vendor’s Act, 2014:</w:t>
            </w:r>
          </w:p>
          <w:p w:rsidR="004D0C6E" w:rsidRDefault="004D0C6E" w:rsidP="004D0C6E">
            <w:pPr>
              <w:pStyle w:val="ListParagraph"/>
              <w:numPr>
                <w:ilvl w:val="0"/>
                <w:numId w:val="16"/>
              </w:numPr>
              <w:suppressAutoHyphens/>
              <w:contextualSpacing w:val="0"/>
              <w:rPr>
                <w:rFonts w:ascii="Arial Narrow" w:hAnsi="Arial Narrow"/>
                <w:bCs/>
                <w:i/>
                <w:sz w:val="18"/>
                <w:szCs w:val="18"/>
                <w:lang w:val="en-IN" w:bidi="te-IN"/>
              </w:rPr>
            </w:pPr>
            <w:r>
              <w:rPr>
                <w:rFonts w:ascii="Arial Narrow" w:hAnsi="Arial Narrow"/>
                <w:bCs/>
                <w:i/>
                <w:sz w:val="18"/>
                <w:szCs w:val="18"/>
                <w:lang w:val="en-IN" w:bidi="te-IN"/>
              </w:rPr>
              <w:t>Provided with a certificate to vend</w:t>
            </w:r>
          </w:p>
          <w:p w:rsidR="004D0C6E" w:rsidRDefault="004D0C6E" w:rsidP="004D0C6E">
            <w:pPr>
              <w:pStyle w:val="ListParagraph"/>
              <w:numPr>
                <w:ilvl w:val="0"/>
                <w:numId w:val="16"/>
              </w:numPr>
              <w:suppressAutoHyphens/>
              <w:contextualSpacing w:val="0"/>
              <w:rPr>
                <w:rFonts w:ascii="Arial Narrow" w:hAnsi="Arial Narrow"/>
                <w:bCs/>
                <w:i/>
                <w:sz w:val="18"/>
                <w:szCs w:val="18"/>
                <w:lang w:val="en-IN" w:bidi="te-IN"/>
              </w:rPr>
            </w:pPr>
            <w:r>
              <w:rPr>
                <w:rFonts w:ascii="Arial Narrow" w:hAnsi="Arial Narrow"/>
                <w:bCs/>
                <w:i/>
                <w:sz w:val="18"/>
                <w:szCs w:val="18"/>
                <w:lang w:val="en-IN" w:bidi="te-IN"/>
              </w:rPr>
              <w:t>Relocation/eviction shall be carried out by giving 30days notice</w:t>
            </w:r>
          </w:p>
          <w:p w:rsidR="004D0C6E" w:rsidRDefault="004D0C6E" w:rsidP="004D0C6E">
            <w:pPr>
              <w:pStyle w:val="ListParagraph"/>
              <w:numPr>
                <w:ilvl w:val="0"/>
                <w:numId w:val="16"/>
              </w:numPr>
              <w:suppressAutoHyphens/>
              <w:contextualSpacing w:val="0"/>
              <w:rPr>
                <w:rFonts w:ascii="Arial Narrow" w:hAnsi="Arial Narrow"/>
                <w:bCs/>
                <w:i/>
                <w:sz w:val="18"/>
                <w:szCs w:val="18"/>
                <w:lang w:val="en-IN" w:bidi="te-IN"/>
              </w:rPr>
            </w:pPr>
            <w:r>
              <w:rPr>
                <w:rFonts w:ascii="Arial Narrow" w:hAnsi="Arial Narrow"/>
                <w:bCs/>
                <w:i/>
                <w:sz w:val="18"/>
                <w:szCs w:val="18"/>
                <w:lang w:val="en-IN" w:bidi="te-IN"/>
              </w:rPr>
              <w:t>Relocated to a defined vending zone.</w:t>
            </w:r>
          </w:p>
        </w:tc>
      </w:tr>
      <w:tr w:rsidR="004D0C6E" w:rsidTr="007D782B">
        <w:tc>
          <w:tcPr>
            <w:tcW w:w="228"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jc w:val="both"/>
              <w:rPr>
                <w:rFonts w:ascii="Arial Narrow" w:hAnsi="Arial Narrow"/>
                <w:sz w:val="18"/>
                <w:szCs w:val="18"/>
                <w:lang w:val="en-IN" w:bidi="te-IN"/>
              </w:rPr>
            </w:pPr>
            <w:r>
              <w:rPr>
                <w:sz w:val="18"/>
                <w:szCs w:val="18"/>
                <w:lang w:val="en-IN" w:bidi="te-IN"/>
              </w:rPr>
              <w:t>C</w:t>
            </w:r>
          </w:p>
        </w:tc>
        <w:tc>
          <w:tcPr>
            <w:tcW w:w="688"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Community infrastructure, cohesion and amenities</w:t>
            </w:r>
          </w:p>
        </w:tc>
        <w:tc>
          <w:tcPr>
            <w:tcW w:w="662"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Common property resources</w:t>
            </w:r>
          </w:p>
        </w:tc>
        <w:tc>
          <w:tcPr>
            <w:tcW w:w="625"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Community</w:t>
            </w:r>
          </w:p>
        </w:tc>
        <w:tc>
          <w:tcPr>
            <w:tcW w:w="996"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Conservation, protection, compensatory replacement</w:t>
            </w:r>
          </w:p>
        </w:tc>
        <w:tc>
          <w:tcPr>
            <w:tcW w:w="1801" w:type="pct"/>
            <w:tcBorders>
              <w:top w:val="single" w:sz="4" w:space="0" w:color="auto"/>
              <w:left w:val="single" w:sz="4" w:space="0" w:color="auto"/>
              <w:bottom w:val="single" w:sz="4" w:space="0" w:color="auto"/>
              <w:right w:val="single" w:sz="4" w:space="0" w:color="auto"/>
            </w:tcBorders>
            <w:hideMark/>
          </w:tcPr>
          <w:p w:rsidR="004D0C6E" w:rsidRDefault="004D0C6E" w:rsidP="004D0C6E">
            <w:pPr>
              <w:numPr>
                <w:ilvl w:val="0"/>
                <w:numId w:val="15"/>
              </w:numPr>
              <w:tabs>
                <w:tab w:val="left" w:pos="160"/>
              </w:tabs>
              <w:suppressAutoHyphens/>
              <w:autoSpaceDN w:val="0"/>
              <w:spacing w:before="20" w:line="264" w:lineRule="auto"/>
              <w:ind w:left="160" w:hanging="160"/>
              <w:jc w:val="both"/>
              <w:rPr>
                <w:rFonts w:ascii="Arial Narrow" w:hAnsi="Arial Narrow"/>
                <w:bCs/>
                <w:sz w:val="18"/>
                <w:szCs w:val="18"/>
                <w:lang w:val="en-IN" w:bidi="te-IN"/>
              </w:rPr>
            </w:pPr>
            <w:r>
              <w:rPr>
                <w:bCs/>
                <w:sz w:val="18"/>
                <w:szCs w:val="18"/>
                <w:lang w:val="en-IN" w:bidi="te-IN"/>
              </w:rPr>
              <w:t>The common property resources and the community infrastructure shall be relocated in consultation with the community</w:t>
            </w:r>
          </w:p>
        </w:tc>
      </w:tr>
      <w:tr w:rsidR="004D0C6E" w:rsidTr="007D782B">
        <w:tc>
          <w:tcPr>
            <w:tcW w:w="228"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jc w:val="both"/>
              <w:rPr>
                <w:rFonts w:ascii="Arial Narrow" w:hAnsi="Arial Narrow"/>
                <w:sz w:val="18"/>
                <w:szCs w:val="18"/>
                <w:lang w:val="en-IN" w:bidi="te-IN"/>
              </w:rPr>
            </w:pPr>
            <w:r>
              <w:rPr>
                <w:sz w:val="18"/>
                <w:szCs w:val="18"/>
                <w:lang w:val="en-IN" w:bidi="te-IN"/>
              </w:rPr>
              <w:t>D</w:t>
            </w:r>
          </w:p>
        </w:tc>
        <w:tc>
          <w:tcPr>
            <w:tcW w:w="688"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Disruption</w:t>
            </w:r>
          </w:p>
        </w:tc>
        <w:tc>
          <w:tcPr>
            <w:tcW w:w="662"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Temporary construction related impacts</w:t>
            </w:r>
          </w:p>
        </w:tc>
        <w:tc>
          <w:tcPr>
            <w:tcW w:w="625"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Household</w:t>
            </w:r>
          </w:p>
        </w:tc>
        <w:tc>
          <w:tcPr>
            <w:tcW w:w="996" w:type="pct"/>
            <w:tcBorders>
              <w:top w:val="single" w:sz="4" w:space="0" w:color="auto"/>
              <w:left w:val="single" w:sz="4" w:space="0" w:color="auto"/>
              <w:bottom w:val="single" w:sz="4" w:space="0" w:color="auto"/>
              <w:right w:val="single" w:sz="4" w:space="0" w:color="auto"/>
            </w:tcBorders>
            <w:hideMark/>
          </w:tcPr>
          <w:p w:rsidR="004D0C6E" w:rsidRDefault="004D0C6E">
            <w:pPr>
              <w:suppressAutoHyphens/>
              <w:autoSpaceDN w:val="0"/>
              <w:spacing w:before="20" w:line="264" w:lineRule="auto"/>
              <w:rPr>
                <w:rFonts w:ascii="Arial Narrow" w:hAnsi="Arial Narrow"/>
                <w:sz w:val="18"/>
                <w:szCs w:val="18"/>
                <w:lang w:val="en-IN" w:bidi="te-IN"/>
              </w:rPr>
            </w:pPr>
            <w:r>
              <w:rPr>
                <w:sz w:val="18"/>
                <w:szCs w:val="18"/>
                <w:lang w:val="en-IN" w:bidi="te-IN"/>
              </w:rPr>
              <w:t>Assistance may be considered in special cases.</w:t>
            </w:r>
          </w:p>
        </w:tc>
        <w:tc>
          <w:tcPr>
            <w:tcW w:w="1801" w:type="pct"/>
            <w:tcBorders>
              <w:top w:val="single" w:sz="4" w:space="0" w:color="auto"/>
              <w:left w:val="single" w:sz="4" w:space="0" w:color="auto"/>
              <w:bottom w:val="single" w:sz="4" w:space="0" w:color="auto"/>
              <w:right w:val="single" w:sz="4" w:space="0" w:color="auto"/>
            </w:tcBorders>
            <w:hideMark/>
          </w:tcPr>
          <w:p w:rsidR="004D0C6E" w:rsidRDefault="004D0C6E" w:rsidP="004D0C6E">
            <w:pPr>
              <w:numPr>
                <w:ilvl w:val="0"/>
                <w:numId w:val="15"/>
              </w:numPr>
              <w:tabs>
                <w:tab w:val="left" w:pos="160"/>
              </w:tabs>
              <w:suppressAutoHyphens/>
              <w:autoSpaceDN w:val="0"/>
              <w:spacing w:before="20" w:line="264" w:lineRule="auto"/>
              <w:ind w:left="160" w:hanging="160"/>
              <w:jc w:val="both"/>
              <w:rPr>
                <w:rFonts w:ascii="Arial Narrow" w:hAnsi="Arial Narrow"/>
                <w:bCs/>
                <w:sz w:val="18"/>
                <w:szCs w:val="18"/>
                <w:lang w:val="en-IN" w:bidi="te-IN"/>
              </w:rPr>
            </w:pPr>
            <w:r>
              <w:rPr>
                <w:bCs/>
                <w:sz w:val="18"/>
                <w:szCs w:val="18"/>
                <w:lang w:val="en-IN" w:bidi="te-IN"/>
              </w:rPr>
              <w:t>Access to be maintained and when disruption occurs, losses can be substantiated, “assistance” will be considered for business losses.</w:t>
            </w:r>
          </w:p>
        </w:tc>
      </w:tr>
    </w:tbl>
    <w:bookmarkEnd w:id="17"/>
    <w:bookmarkEnd w:id="18"/>
    <w:p w:rsidR="005C707D" w:rsidRDefault="004D0C6E" w:rsidP="004D0C6E">
      <w:pPr>
        <w:spacing w:line="276" w:lineRule="auto"/>
        <w:jc w:val="both"/>
        <w:rPr>
          <w:rFonts w:ascii="Arial" w:eastAsiaTheme="minorHAnsi" w:hAnsi="Arial" w:cs="Arial"/>
          <w:sz w:val="20"/>
        </w:rPr>
      </w:pPr>
      <w:r>
        <w:rPr>
          <w:rFonts w:ascii="Arial" w:eastAsiaTheme="minorHAnsi" w:hAnsi="Arial" w:cs="Arial"/>
          <w:sz w:val="20"/>
        </w:rPr>
        <w:tab/>
      </w:r>
    </w:p>
    <w:p w:rsidR="00132EA8" w:rsidRPr="000C6C79" w:rsidRDefault="00132EA8" w:rsidP="00132EA8">
      <w:pPr>
        <w:pStyle w:val="ListParagraph"/>
        <w:spacing w:line="276" w:lineRule="auto"/>
        <w:ind w:left="1080"/>
        <w:jc w:val="both"/>
        <w:rPr>
          <w:rFonts w:ascii="Arial" w:eastAsiaTheme="minorHAnsi" w:hAnsi="Arial" w:cs="Arial"/>
          <w:sz w:val="6"/>
          <w:szCs w:val="22"/>
        </w:rPr>
      </w:pPr>
    </w:p>
    <w:p w:rsidR="0034378B" w:rsidRPr="00115FD8" w:rsidRDefault="00863D3C" w:rsidP="0034378B">
      <w:pPr>
        <w:pStyle w:val="Heading1"/>
        <w:ind w:left="-5" w:right="0"/>
        <w:rPr>
          <w:b/>
          <w:color w:val="17365D" w:themeColor="text2" w:themeShade="BF"/>
          <w:sz w:val="24"/>
        </w:rPr>
      </w:pPr>
      <w:bookmarkStart w:id="19" w:name="_Toc485495223"/>
      <w:r w:rsidRPr="00115FD8">
        <w:rPr>
          <w:b/>
          <w:color w:val="17365D" w:themeColor="text2" w:themeShade="BF"/>
          <w:sz w:val="24"/>
        </w:rPr>
        <w:t>I</w:t>
      </w:r>
      <w:r w:rsidR="0034378B" w:rsidRPr="00115FD8">
        <w:rPr>
          <w:b/>
          <w:color w:val="17365D" w:themeColor="text2" w:themeShade="BF"/>
          <w:sz w:val="24"/>
        </w:rPr>
        <w:t>. Income Restoration:</w:t>
      </w:r>
      <w:bookmarkEnd w:id="19"/>
    </w:p>
    <w:p w:rsidR="0034378B" w:rsidRPr="00F00E4D" w:rsidRDefault="0034378B" w:rsidP="00584B58">
      <w:pPr>
        <w:tabs>
          <w:tab w:val="left" w:pos="450"/>
        </w:tabs>
        <w:spacing w:line="276" w:lineRule="auto"/>
        <w:ind w:left="284"/>
        <w:jc w:val="both"/>
        <w:rPr>
          <w:rFonts w:ascii="Arial" w:eastAsiaTheme="minorHAnsi" w:hAnsi="Arial" w:cs="Arial"/>
          <w:sz w:val="16"/>
          <w:szCs w:val="22"/>
        </w:rPr>
      </w:pPr>
    </w:p>
    <w:p w:rsidR="00584B58" w:rsidRPr="00A423A8" w:rsidRDefault="00B91462" w:rsidP="0013203B">
      <w:pPr>
        <w:spacing w:line="360" w:lineRule="auto"/>
        <w:ind w:left="284"/>
        <w:jc w:val="both"/>
        <w:rPr>
          <w:rFonts w:ascii="Arial" w:eastAsiaTheme="minorHAnsi" w:hAnsi="Arial" w:cs="Arial"/>
          <w:sz w:val="22"/>
          <w:szCs w:val="22"/>
        </w:rPr>
      </w:pPr>
      <w:r>
        <w:rPr>
          <w:rFonts w:ascii="Arial" w:eastAsiaTheme="minorHAnsi" w:hAnsi="Arial" w:cs="Arial"/>
          <w:sz w:val="20"/>
          <w:szCs w:val="22"/>
        </w:rPr>
        <w:t xml:space="preserve">Due to this </w:t>
      </w:r>
      <w:r w:rsidR="002646D3">
        <w:rPr>
          <w:rFonts w:ascii="Arial" w:eastAsiaTheme="minorHAnsi" w:hAnsi="Arial" w:cs="Arial"/>
          <w:sz w:val="20"/>
          <w:szCs w:val="22"/>
        </w:rPr>
        <w:t>temporary shifting</w:t>
      </w:r>
      <w:r w:rsidR="0002166D" w:rsidRPr="00A423A8">
        <w:rPr>
          <w:rFonts w:ascii="Arial" w:eastAsiaTheme="minorHAnsi" w:hAnsi="Arial" w:cs="Arial"/>
          <w:sz w:val="22"/>
          <w:szCs w:val="22"/>
        </w:rPr>
        <w:t xml:space="preserve"> of </w:t>
      </w:r>
      <w:r w:rsidR="00584B58" w:rsidRPr="00A423A8">
        <w:rPr>
          <w:rFonts w:ascii="Arial" w:eastAsiaTheme="minorHAnsi" w:hAnsi="Arial" w:cs="Arial"/>
          <w:sz w:val="22"/>
          <w:szCs w:val="22"/>
        </w:rPr>
        <w:t>slum</w:t>
      </w:r>
      <w:r w:rsidR="0034378B" w:rsidRPr="00A423A8">
        <w:rPr>
          <w:rFonts w:ascii="Arial" w:eastAsiaTheme="minorHAnsi" w:hAnsi="Arial" w:cs="Arial"/>
          <w:sz w:val="22"/>
          <w:szCs w:val="22"/>
        </w:rPr>
        <w:t xml:space="preserve"> dwellers will be relocated </w:t>
      </w:r>
      <w:r>
        <w:rPr>
          <w:rFonts w:ascii="Arial" w:eastAsiaTheme="minorHAnsi" w:hAnsi="Arial" w:cs="Arial"/>
          <w:sz w:val="22"/>
          <w:szCs w:val="22"/>
        </w:rPr>
        <w:t xml:space="preserve">to a transit camp </w:t>
      </w:r>
      <w:r w:rsidR="00584B58" w:rsidRPr="00A423A8">
        <w:rPr>
          <w:rFonts w:ascii="Arial" w:eastAsiaTheme="minorHAnsi" w:hAnsi="Arial" w:cs="Arial"/>
          <w:sz w:val="22"/>
          <w:szCs w:val="22"/>
        </w:rPr>
        <w:t xml:space="preserve">within 200 meter </w:t>
      </w:r>
      <w:r w:rsidR="0002166D" w:rsidRPr="00A423A8">
        <w:rPr>
          <w:rFonts w:ascii="Arial" w:eastAsiaTheme="minorHAnsi" w:hAnsi="Arial" w:cs="Arial"/>
          <w:sz w:val="22"/>
          <w:szCs w:val="22"/>
        </w:rPr>
        <w:t>from the present Transit camp.</w:t>
      </w:r>
      <w:r w:rsidR="007D782B" w:rsidRPr="00A423A8">
        <w:rPr>
          <w:rFonts w:ascii="Arial" w:eastAsiaTheme="minorHAnsi" w:hAnsi="Arial" w:cs="Arial"/>
          <w:sz w:val="22"/>
          <w:szCs w:val="22"/>
        </w:rPr>
        <w:t xml:space="preserve"> </w:t>
      </w:r>
      <w:r w:rsidR="00584B58" w:rsidRPr="00A423A8">
        <w:rPr>
          <w:rFonts w:ascii="Arial" w:eastAsiaTheme="minorHAnsi" w:hAnsi="Arial" w:cs="Arial"/>
          <w:sz w:val="22"/>
          <w:szCs w:val="22"/>
        </w:rPr>
        <w:t>Slum dwellers were provided advance information</w:t>
      </w:r>
      <w:r w:rsidR="007D782B" w:rsidRPr="00A423A8">
        <w:rPr>
          <w:rFonts w:ascii="Arial" w:eastAsiaTheme="minorHAnsi" w:hAnsi="Arial" w:cs="Arial"/>
          <w:sz w:val="22"/>
          <w:szCs w:val="22"/>
        </w:rPr>
        <w:t>/notices</w:t>
      </w:r>
      <w:r w:rsidR="00584B58" w:rsidRPr="00A423A8">
        <w:rPr>
          <w:rFonts w:ascii="Arial" w:eastAsiaTheme="minorHAnsi" w:hAnsi="Arial" w:cs="Arial"/>
          <w:sz w:val="22"/>
          <w:szCs w:val="22"/>
        </w:rPr>
        <w:t xml:space="preserve"> regarding the upcoming construction activities to ensure no or minimum disruption in their livelihood. If, and when required they will be assisted in temporary shift</w:t>
      </w:r>
      <w:r>
        <w:rPr>
          <w:rFonts w:ascii="Arial" w:eastAsiaTheme="minorHAnsi" w:hAnsi="Arial" w:cs="Arial"/>
          <w:sz w:val="22"/>
          <w:szCs w:val="22"/>
        </w:rPr>
        <w:t>ing</w:t>
      </w:r>
      <w:r w:rsidR="00584B58" w:rsidRPr="00A423A8">
        <w:rPr>
          <w:rFonts w:ascii="Arial" w:eastAsiaTheme="minorHAnsi" w:hAnsi="Arial" w:cs="Arial"/>
          <w:sz w:val="22"/>
          <w:szCs w:val="22"/>
        </w:rPr>
        <w:t xml:space="preserve"> for the continued economic and livelihood activities.</w:t>
      </w:r>
    </w:p>
    <w:p w:rsidR="00E35A8D" w:rsidRPr="00E35A8D" w:rsidRDefault="00584B58" w:rsidP="00E35A8D">
      <w:pPr>
        <w:pStyle w:val="ListParagraph"/>
        <w:spacing w:line="360" w:lineRule="auto"/>
        <w:ind w:left="284"/>
        <w:jc w:val="both"/>
        <w:rPr>
          <w:rFonts w:ascii="Arial" w:eastAsiaTheme="minorHAnsi" w:hAnsi="Arial" w:cs="Arial"/>
          <w:sz w:val="22"/>
          <w:szCs w:val="22"/>
        </w:rPr>
      </w:pPr>
      <w:r w:rsidRPr="00A423A8">
        <w:rPr>
          <w:rFonts w:ascii="Arial" w:eastAsiaTheme="minorHAnsi" w:hAnsi="Arial" w:cs="Arial"/>
          <w:sz w:val="22"/>
          <w:szCs w:val="22"/>
        </w:rPr>
        <w:t>F</w:t>
      </w:r>
      <w:r w:rsidR="0034378B" w:rsidRPr="00A423A8">
        <w:rPr>
          <w:rFonts w:ascii="Arial" w:eastAsiaTheme="minorHAnsi" w:hAnsi="Arial" w:cs="Arial"/>
          <w:sz w:val="22"/>
          <w:szCs w:val="22"/>
        </w:rPr>
        <w:t>or cont</w:t>
      </w:r>
      <w:r w:rsidRPr="00A423A8">
        <w:rPr>
          <w:rFonts w:ascii="Arial" w:eastAsiaTheme="minorHAnsi" w:hAnsi="Arial" w:cs="Arial"/>
          <w:sz w:val="22"/>
          <w:szCs w:val="22"/>
        </w:rPr>
        <w:t>inuity of depot construction, 38</w:t>
      </w:r>
      <w:r w:rsidR="0034378B" w:rsidRPr="00A423A8">
        <w:rPr>
          <w:rFonts w:ascii="Arial" w:eastAsiaTheme="minorHAnsi" w:hAnsi="Arial" w:cs="Arial"/>
          <w:sz w:val="22"/>
          <w:szCs w:val="22"/>
        </w:rPr>
        <w:t xml:space="preserve"> slum dwellers of Block J-2, who are affected</w:t>
      </w:r>
      <w:r w:rsidR="007D782B" w:rsidRPr="00A423A8">
        <w:rPr>
          <w:rFonts w:ascii="Arial" w:eastAsiaTheme="minorHAnsi" w:hAnsi="Arial" w:cs="Arial"/>
          <w:sz w:val="22"/>
          <w:szCs w:val="22"/>
        </w:rPr>
        <w:t>/ interference</w:t>
      </w:r>
      <w:r w:rsidR="0034378B" w:rsidRPr="00A423A8">
        <w:rPr>
          <w:rFonts w:ascii="Arial" w:eastAsiaTheme="minorHAnsi" w:hAnsi="Arial" w:cs="Arial"/>
          <w:sz w:val="22"/>
          <w:szCs w:val="22"/>
        </w:rPr>
        <w:t xml:space="preserve"> in the alignment of the progress of </w:t>
      </w:r>
      <w:r w:rsidR="00FB2DAF" w:rsidRPr="00A423A8">
        <w:rPr>
          <w:rFonts w:ascii="Arial" w:eastAsiaTheme="minorHAnsi" w:hAnsi="Arial" w:cs="Arial"/>
          <w:sz w:val="22"/>
          <w:szCs w:val="22"/>
        </w:rPr>
        <w:t>Ghodbundar</w:t>
      </w:r>
      <w:r w:rsidR="0034378B" w:rsidRPr="00A423A8">
        <w:rPr>
          <w:rFonts w:ascii="Arial" w:eastAsiaTheme="minorHAnsi" w:hAnsi="Arial" w:cs="Arial"/>
          <w:sz w:val="22"/>
          <w:szCs w:val="22"/>
        </w:rPr>
        <w:t xml:space="preserve"> </w:t>
      </w:r>
      <w:r w:rsidR="004851D6">
        <w:rPr>
          <w:rFonts w:ascii="Arial" w:eastAsiaTheme="minorHAnsi" w:hAnsi="Arial" w:cs="Arial"/>
          <w:sz w:val="22"/>
          <w:szCs w:val="22"/>
        </w:rPr>
        <w:t xml:space="preserve"> </w:t>
      </w:r>
      <w:r w:rsidR="0034378B" w:rsidRPr="00A423A8">
        <w:rPr>
          <w:rFonts w:ascii="Arial" w:eastAsiaTheme="minorHAnsi" w:hAnsi="Arial" w:cs="Arial"/>
          <w:sz w:val="22"/>
          <w:szCs w:val="22"/>
        </w:rPr>
        <w:t>Depot construction</w:t>
      </w:r>
      <w:r w:rsidR="007D782B" w:rsidRPr="00A423A8">
        <w:rPr>
          <w:rFonts w:ascii="Arial" w:eastAsiaTheme="minorHAnsi" w:hAnsi="Arial" w:cs="Arial"/>
          <w:sz w:val="22"/>
          <w:szCs w:val="22"/>
        </w:rPr>
        <w:t>,</w:t>
      </w:r>
      <w:r w:rsidR="0034378B" w:rsidRPr="00A423A8">
        <w:rPr>
          <w:rFonts w:ascii="Arial" w:eastAsiaTheme="minorHAnsi" w:hAnsi="Arial" w:cs="Arial"/>
          <w:sz w:val="22"/>
          <w:szCs w:val="22"/>
        </w:rPr>
        <w:t xml:space="preserve"> has alrea</w:t>
      </w:r>
      <w:r w:rsidR="00522EAC" w:rsidRPr="00A423A8">
        <w:rPr>
          <w:rFonts w:ascii="Arial" w:eastAsiaTheme="minorHAnsi" w:hAnsi="Arial" w:cs="Arial"/>
          <w:sz w:val="22"/>
          <w:szCs w:val="22"/>
        </w:rPr>
        <w:t xml:space="preserve">dy </w:t>
      </w:r>
      <w:r w:rsidR="0002166D" w:rsidRPr="00A423A8">
        <w:rPr>
          <w:rFonts w:ascii="Arial" w:eastAsiaTheme="minorHAnsi" w:hAnsi="Arial" w:cs="Arial"/>
          <w:sz w:val="22"/>
          <w:szCs w:val="22"/>
        </w:rPr>
        <w:t xml:space="preserve">been </w:t>
      </w:r>
      <w:r w:rsidR="00522EAC" w:rsidRPr="00A423A8">
        <w:rPr>
          <w:rFonts w:ascii="Arial" w:eastAsiaTheme="minorHAnsi" w:hAnsi="Arial" w:cs="Arial"/>
          <w:sz w:val="22"/>
          <w:szCs w:val="22"/>
        </w:rPr>
        <w:t xml:space="preserve">shifted  to </w:t>
      </w:r>
      <w:r w:rsidR="004851D6">
        <w:rPr>
          <w:rFonts w:ascii="Arial" w:eastAsiaTheme="minorHAnsi" w:hAnsi="Arial" w:cs="Arial"/>
          <w:sz w:val="22"/>
          <w:szCs w:val="22"/>
        </w:rPr>
        <w:t xml:space="preserve"> same BSUP J-2 block </w:t>
      </w:r>
      <w:r w:rsidR="00A9586F" w:rsidRPr="00A423A8">
        <w:rPr>
          <w:rFonts w:ascii="Arial" w:eastAsiaTheme="minorHAnsi" w:hAnsi="Arial" w:cs="Arial"/>
          <w:sz w:val="22"/>
          <w:szCs w:val="22"/>
        </w:rPr>
        <w:t>G</w:t>
      </w:r>
      <w:r w:rsidR="00522EAC" w:rsidRPr="00A423A8">
        <w:rPr>
          <w:rFonts w:ascii="Arial" w:eastAsiaTheme="minorHAnsi" w:hAnsi="Arial" w:cs="Arial"/>
          <w:sz w:val="22"/>
          <w:szCs w:val="22"/>
        </w:rPr>
        <w:t>hodbunda</w:t>
      </w:r>
      <w:r w:rsidR="0034378B" w:rsidRPr="00A423A8">
        <w:rPr>
          <w:rFonts w:ascii="Arial" w:eastAsiaTheme="minorHAnsi" w:hAnsi="Arial" w:cs="Arial"/>
          <w:sz w:val="22"/>
          <w:szCs w:val="22"/>
        </w:rPr>
        <w:t>r transit camp</w:t>
      </w:r>
      <w:r w:rsidR="004851D6">
        <w:rPr>
          <w:rFonts w:ascii="Arial" w:eastAsiaTheme="minorHAnsi" w:hAnsi="Arial" w:cs="Arial"/>
          <w:sz w:val="22"/>
          <w:szCs w:val="22"/>
        </w:rPr>
        <w:t xml:space="preserve"> </w:t>
      </w:r>
      <w:r w:rsidR="004851D6">
        <w:rPr>
          <w:rFonts w:ascii="Arial" w:hAnsi="Arial" w:cs="Arial"/>
          <w:sz w:val="22"/>
          <w:szCs w:val="22"/>
        </w:rPr>
        <w:t>(15 to 20 meter behind the residing position)</w:t>
      </w:r>
      <w:r w:rsidR="0034378B" w:rsidRPr="00A423A8">
        <w:rPr>
          <w:rFonts w:ascii="Arial" w:eastAsiaTheme="minorHAnsi" w:hAnsi="Arial" w:cs="Arial"/>
          <w:sz w:val="22"/>
          <w:szCs w:val="22"/>
        </w:rPr>
        <w:t xml:space="preserve"> on dated 23</w:t>
      </w:r>
      <w:r w:rsidR="0034378B" w:rsidRPr="00A423A8">
        <w:rPr>
          <w:rFonts w:ascii="Arial" w:eastAsiaTheme="minorHAnsi" w:hAnsi="Arial" w:cs="Arial"/>
          <w:sz w:val="22"/>
          <w:szCs w:val="22"/>
          <w:vertAlign w:val="superscript"/>
        </w:rPr>
        <w:t>rd</w:t>
      </w:r>
      <w:r w:rsidR="0013203B" w:rsidRPr="00A423A8">
        <w:rPr>
          <w:rFonts w:ascii="Arial" w:eastAsiaTheme="minorHAnsi" w:hAnsi="Arial" w:cs="Arial"/>
          <w:sz w:val="22"/>
          <w:szCs w:val="22"/>
        </w:rPr>
        <w:t xml:space="preserve"> March, 2017</w:t>
      </w:r>
      <w:r w:rsidR="0069320D">
        <w:rPr>
          <w:rFonts w:ascii="Arial" w:eastAsiaTheme="minorHAnsi" w:hAnsi="Arial" w:cs="Arial"/>
          <w:sz w:val="22"/>
          <w:szCs w:val="22"/>
        </w:rPr>
        <w:t>. MBMC</w:t>
      </w:r>
      <w:r w:rsidR="0013203B" w:rsidRPr="00A423A8">
        <w:rPr>
          <w:rFonts w:ascii="Arial" w:eastAsiaTheme="minorHAnsi" w:hAnsi="Arial" w:cs="Arial"/>
          <w:sz w:val="22"/>
          <w:szCs w:val="22"/>
        </w:rPr>
        <w:t xml:space="preserve"> </w:t>
      </w:r>
      <w:r w:rsidR="0069320D">
        <w:rPr>
          <w:rFonts w:ascii="Arial" w:eastAsiaTheme="minorHAnsi" w:hAnsi="Arial" w:cs="Arial"/>
          <w:sz w:val="22"/>
          <w:szCs w:val="22"/>
        </w:rPr>
        <w:t>has provided</w:t>
      </w:r>
      <w:r w:rsidR="004851D6" w:rsidRPr="00A423A8">
        <w:rPr>
          <w:rFonts w:ascii="Arial" w:eastAsiaTheme="minorHAnsi" w:hAnsi="Arial" w:cs="Arial"/>
          <w:sz w:val="22"/>
          <w:szCs w:val="22"/>
        </w:rPr>
        <w:t xml:space="preserve"> basic amenities. </w:t>
      </w:r>
      <w:proofErr w:type="gramStart"/>
      <w:r w:rsidR="004851D6" w:rsidRPr="00A423A8">
        <w:rPr>
          <w:rFonts w:ascii="Arial" w:eastAsiaTheme="minorHAnsi" w:hAnsi="Arial" w:cs="Arial"/>
          <w:sz w:val="22"/>
          <w:szCs w:val="22"/>
        </w:rPr>
        <w:t>i.e</w:t>
      </w:r>
      <w:proofErr w:type="gramEnd"/>
      <w:r w:rsidR="004851D6" w:rsidRPr="00A423A8">
        <w:rPr>
          <w:rFonts w:ascii="Arial" w:eastAsiaTheme="minorHAnsi" w:hAnsi="Arial" w:cs="Arial"/>
          <w:sz w:val="22"/>
          <w:szCs w:val="22"/>
        </w:rPr>
        <w:t>. Electric supply, water supply, proper sanitation, common toilets etc.</w:t>
      </w:r>
      <w:r w:rsidR="00E35A8D">
        <w:rPr>
          <w:rFonts w:ascii="Arial" w:eastAsiaTheme="minorHAnsi" w:hAnsi="Arial" w:cs="Arial"/>
          <w:sz w:val="22"/>
          <w:szCs w:val="22"/>
        </w:rPr>
        <w:t xml:space="preserve"> </w:t>
      </w:r>
      <w:r w:rsidR="00E35A8D" w:rsidRPr="00E35A8D">
        <w:rPr>
          <w:rFonts w:ascii="Arial" w:hAnsi="Arial" w:cs="Arial"/>
          <w:sz w:val="22"/>
        </w:rPr>
        <w:t xml:space="preserve">MBMC </w:t>
      </w:r>
      <w:r w:rsidR="00E35A8D">
        <w:rPr>
          <w:rFonts w:ascii="Arial" w:hAnsi="Arial" w:cs="Arial"/>
          <w:sz w:val="22"/>
        </w:rPr>
        <w:t>has also</w:t>
      </w:r>
      <w:r w:rsidR="00E35A8D" w:rsidRPr="00E35A8D">
        <w:rPr>
          <w:rFonts w:ascii="Arial" w:hAnsi="Arial" w:cs="Arial"/>
          <w:sz w:val="22"/>
        </w:rPr>
        <w:t xml:space="preserve"> provided</w:t>
      </w:r>
      <w:r w:rsidR="00E35A8D">
        <w:rPr>
          <w:rFonts w:ascii="Arial" w:hAnsi="Arial" w:cs="Arial"/>
          <w:sz w:val="22"/>
        </w:rPr>
        <w:t xml:space="preserve"> the </w:t>
      </w:r>
      <w:r w:rsidR="00E35A8D" w:rsidRPr="00E35A8D">
        <w:rPr>
          <w:rFonts w:ascii="Arial" w:hAnsi="Arial" w:cs="Arial"/>
          <w:sz w:val="22"/>
        </w:rPr>
        <w:t xml:space="preserve">transportation assistance in terms of 40 labor (approx. one labour to each slum dwellers) to </w:t>
      </w:r>
      <w:r w:rsidR="00E35A8D">
        <w:rPr>
          <w:rFonts w:ascii="Arial" w:hAnsi="Arial" w:cs="Arial"/>
          <w:sz w:val="22"/>
        </w:rPr>
        <w:t xml:space="preserve">facilitate and </w:t>
      </w:r>
      <w:r w:rsidR="00E35A8D" w:rsidRPr="00E35A8D">
        <w:rPr>
          <w:rFonts w:ascii="Arial" w:hAnsi="Arial" w:cs="Arial"/>
          <w:sz w:val="22"/>
        </w:rPr>
        <w:t>shift their luggage</w:t>
      </w:r>
      <w:r w:rsidR="00E35A8D">
        <w:rPr>
          <w:rFonts w:ascii="Arial" w:hAnsi="Arial" w:cs="Arial"/>
          <w:sz w:val="22"/>
        </w:rPr>
        <w:t xml:space="preserve">. </w:t>
      </w:r>
    </w:p>
    <w:p w:rsidR="0034378B" w:rsidRPr="00A423A8" w:rsidRDefault="004851D6" w:rsidP="0013203B">
      <w:pPr>
        <w:pStyle w:val="ListParagraph"/>
        <w:spacing w:line="360" w:lineRule="auto"/>
        <w:ind w:left="284"/>
        <w:jc w:val="both"/>
        <w:rPr>
          <w:rFonts w:ascii="Arial" w:eastAsiaTheme="minorHAnsi" w:hAnsi="Arial" w:cs="Arial"/>
          <w:sz w:val="22"/>
          <w:szCs w:val="22"/>
        </w:rPr>
      </w:pPr>
      <w:r>
        <w:rPr>
          <w:rFonts w:ascii="Arial" w:eastAsiaTheme="minorHAnsi" w:hAnsi="Arial" w:cs="Arial"/>
          <w:sz w:val="22"/>
          <w:szCs w:val="22"/>
        </w:rPr>
        <w:t>R</w:t>
      </w:r>
      <w:r w:rsidR="0013203B" w:rsidRPr="00A423A8">
        <w:rPr>
          <w:rFonts w:ascii="Arial" w:eastAsiaTheme="minorHAnsi" w:hAnsi="Arial" w:cs="Arial"/>
          <w:sz w:val="22"/>
          <w:szCs w:val="22"/>
        </w:rPr>
        <w:t>est 100 slum dwellers</w:t>
      </w:r>
      <w:r>
        <w:rPr>
          <w:rFonts w:ascii="Arial" w:eastAsiaTheme="minorHAnsi" w:hAnsi="Arial" w:cs="Arial"/>
          <w:sz w:val="22"/>
          <w:szCs w:val="22"/>
        </w:rPr>
        <w:t xml:space="preserve"> of BSUP block J-3</w:t>
      </w:r>
      <w:r w:rsidR="0034378B" w:rsidRPr="00A423A8">
        <w:rPr>
          <w:rFonts w:ascii="Arial" w:eastAsiaTheme="minorHAnsi" w:hAnsi="Arial" w:cs="Arial"/>
          <w:sz w:val="22"/>
          <w:szCs w:val="22"/>
        </w:rPr>
        <w:t xml:space="preserve"> will be shifted 200 meter distance from the </w:t>
      </w:r>
      <w:r w:rsidR="00FB2DAF" w:rsidRPr="00A423A8">
        <w:rPr>
          <w:rFonts w:ascii="Arial" w:eastAsiaTheme="minorHAnsi" w:hAnsi="Arial" w:cs="Arial"/>
          <w:sz w:val="22"/>
          <w:szCs w:val="22"/>
        </w:rPr>
        <w:t>Ghodbundar</w:t>
      </w:r>
      <w:r w:rsidR="0034378B" w:rsidRPr="00A423A8">
        <w:rPr>
          <w:rFonts w:ascii="Arial" w:eastAsiaTheme="minorHAnsi" w:hAnsi="Arial" w:cs="Arial"/>
          <w:sz w:val="22"/>
          <w:szCs w:val="22"/>
        </w:rPr>
        <w:t xml:space="preserve"> Site Pali Village Transit camp for</w:t>
      </w:r>
      <w:r w:rsidR="00F00E4D">
        <w:rPr>
          <w:rFonts w:ascii="Arial" w:eastAsiaTheme="minorHAnsi" w:hAnsi="Arial" w:cs="Arial"/>
          <w:sz w:val="22"/>
          <w:szCs w:val="22"/>
        </w:rPr>
        <w:t xml:space="preserve"> intermediate relocation having</w:t>
      </w:r>
      <w:r w:rsidR="0034378B" w:rsidRPr="00A423A8">
        <w:rPr>
          <w:rFonts w:ascii="Arial" w:eastAsiaTheme="minorHAnsi" w:hAnsi="Arial" w:cs="Arial"/>
          <w:sz w:val="22"/>
          <w:szCs w:val="22"/>
        </w:rPr>
        <w:t xml:space="preserve"> basic amenities. </w:t>
      </w:r>
      <w:proofErr w:type="gramStart"/>
      <w:r w:rsidR="0034378B" w:rsidRPr="00A423A8">
        <w:rPr>
          <w:rFonts w:ascii="Arial" w:eastAsiaTheme="minorHAnsi" w:hAnsi="Arial" w:cs="Arial"/>
          <w:sz w:val="22"/>
          <w:szCs w:val="22"/>
        </w:rPr>
        <w:t>i.e</w:t>
      </w:r>
      <w:proofErr w:type="gramEnd"/>
      <w:r w:rsidR="00522EAC" w:rsidRPr="00A423A8">
        <w:rPr>
          <w:rFonts w:ascii="Arial" w:eastAsiaTheme="minorHAnsi" w:hAnsi="Arial" w:cs="Arial"/>
          <w:sz w:val="22"/>
          <w:szCs w:val="22"/>
        </w:rPr>
        <w:t>.</w:t>
      </w:r>
      <w:r w:rsidR="0034378B" w:rsidRPr="00A423A8">
        <w:rPr>
          <w:rFonts w:ascii="Arial" w:eastAsiaTheme="minorHAnsi" w:hAnsi="Arial" w:cs="Arial"/>
          <w:sz w:val="22"/>
          <w:szCs w:val="22"/>
        </w:rPr>
        <w:t xml:space="preserve"> Electric supply, water supply, proper</w:t>
      </w:r>
      <w:r w:rsidR="00AB047E" w:rsidRPr="00A423A8">
        <w:rPr>
          <w:rFonts w:ascii="Arial" w:eastAsiaTheme="minorHAnsi" w:hAnsi="Arial" w:cs="Arial"/>
          <w:sz w:val="22"/>
          <w:szCs w:val="22"/>
        </w:rPr>
        <w:t xml:space="preserve"> sanitation, common toilets etc.</w:t>
      </w:r>
      <w:r w:rsidR="0034378B" w:rsidRPr="00A423A8">
        <w:rPr>
          <w:rFonts w:ascii="Arial" w:eastAsiaTheme="minorHAnsi" w:hAnsi="Arial" w:cs="Arial"/>
          <w:sz w:val="22"/>
          <w:szCs w:val="22"/>
        </w:rPr>
        <w:t xml:space="preserve"> up t</w:t>
      </w:r>
      <w:r w:rsidR="00AB047E" w:rsidRPr="00A423A8">
        <w:rPr>
          <w:rFonts w:ascii="Arial" w:eastAsiaTheme="minorHAnsi" w:hAnsi="Arial" w:cs="Arial"/>
          <w:sz w:val="22"/>
          <w:szCs w:val="22"/>
        </w:rPr>
        <w:t>o August,2017. Livelihood of affected 138</w:t>
      </w:r>
      <w:r w:rsidR="0034378B" w:rsidRPr="00A423A8">
        <w:rPr>
          <w:rFonts w:ascii="Arial" w:eastAsiaTheme="minorHAnsi" w:hAnsi="Arial" w:cs="Arial"/>
          <w:sz w:val="22"/>
          <w:szCs w:val="22"/>
        </w:rPr>
        <w:t xml:space="preserve"> slum dwellers </w:t>
      </w:r>
      <w:r w:rsidR="00F00E4D">
        <w:rPr>
          <w:rFonts w:ascii="Arial" w:eastAsiaTheme="minorHAnsi" w:hAnsi="Arial" w:cs="Arial"/>
          <w:sz w:val="22"/>
          <w:szCs w:val="22"/>
        </w:rPr>
        <w:t>will not be</w:t>
      </w:r>
      <w:r w:rsidR="0034378B" w:rsidRPr="00A423A8">
        <w:rPr>
          <w:rFonts w:ascii="Arial" w:eastAsiaTheme="minorHAnsi" w:hAnsi="Arial" w:cs="Arial"/>
          <w:sz w:val="22"/>
          <w:szCs w:val="22"/>
        </w:rPr>
        <w:t xml:space="preserve"> affected due to intermediate shifting from another transit camp.</w:t>
      </w:r>
    </w:p>
    <w:p w:rsidR="00EF4C43" w:rsidRDefault="00EF4C43" w:rsidP="00EF4C43">
      <w:pPr>
        <w:tabs>
          <w:tab w:val="left" w:pos="450"/>
        </w:tabs>
        <w:spacing w:line="276" w:lineRule="auto"/>
        <w:ind w:left="284"/>
        <w:rPr>
          <w:rFonts w:ascii="Arial" w:eastAsiaTheme="minorHAnsi" w:hAnsi="Arial" w:cs="Arial"/>
          <w:sz w:val="20"/>
          <w:szCs w:val="22"/>
        </w:rPr>
      </w:pPr>
    </w:p>
    <w:p w:rsidR="00EF4C43" w:rsidRPr="00115FD8" w:rsidRDefault="00863D3C" w:rsidP="00EF4C43">
      <w:pPr>
        <w:pStyle w:val="Heading1"/>
        <w:ind w:left="-5" w:right="0"/>
        <w:rPr>
          <w:b/>
          <w:color w:val="17365D" w:themeColor="text2" w:themeShade="BF"/>
          <w:sz w:val="24"/>
        </w:rPr>
      </w:pPr>
      <w:bookmarkStart w:id="20" w:name="_Toc485495224"/>
      <w:r w:rsidRPr="00115FD8">
        <w:rPr>
          <w:b/>
          <w:color w:val="17365D" w:themeColor="text2" w:themeShade="BF"/>
          <w:sz w:val="24"/>
        </w:rPr>
        <w:t>J</w:t>
      </w:r>
      <w:r w:rsidR="00EF4C43" w:rsidRPr="00115FD8">
        <w:rPr>
          <w:b/>
          <w:color w:val="17365D" w:themeColor="text2" w:themeShade="BF"/>
          <w:sz w:val="24"/>
        </w:rPr>
        <w:t>. Grievance Redressal</w:t>
      </w:r>
      <w:r w:rsidR="00466A92" w:rsidRPr="00115FD8">
        <w:rPr>
          <w:b/>
          <w:color w:val="17365D" w:themeColor="text2" w:themeShade="BF"/>
          <w:sz w:val="24"/>
        </w:rPr>
        <w:t xml:space="preserve"> Mechanism</w:t>
      </w:r>
      <w:r w:rsidR="00EF4C43" w:rsidRPr="00115FD8">
        <w:rPr>
          <w:b/>
          <w:color w:val="17365D" w:themeColor="text2" w:themeShade="BF"/>
          <w:sz w:val="24"/>
        </w:rPr>
        <w:t>:</w:t>
      </w:r>
      <w:bookmarkEnd w:id="20"/>
    </w:p>
    <w:p w:rsidR="00EF4C43" w:rsidRPr="000C6C79" w:rsidRDefault="00EF4C43" w:rsidP="00EF4C43">
      <w:pPr>
        <w:tabs>
          <w:tab w:val="left" w:pos="450"/>
        </w:tabs>
        <w:spacing w:line="276" w:lineRule="auto"/>
        <w:ind w:left="284"/>
        <w:rPr>
          <w:rFonts w:ascii="Arial" w:eastAsiaTheme="minorHAnsi" w:hAnsi="Arial" w:cs="Arial"/>
          <w:sz w:val="12"/>
          <w:szCs w:val="22"/>
        </w:rPr>
      </w:pPr>
    </w:p>
    <w:p w:rsidR="00E556EE" w:rsidRDefault="00E556EE" w:rsidP="00AB047E">
      <w:pPr>
        <w:spacing w:line="360" w:lineRule="auto"/>
        <w:ind w:left="284"/>
        <w:jc w:val="both"/>
        <w:rPr>
          <w:rFonts w:ascii="Arial" w:hAnsi="Arial" w:cs="Arial"/>
          <w:sz w:val="22"/>
          <w:szCs w:val="20"/>
          <w:lang w:val="en-IN"/>
        </w:rPr>
      </w:pPr>
      <w:r w:rsidRPr="00A423A8">
        <w:rPr>
          <w:rFonts w:ascii="Arial" w:hAnsi="Arial" w:cs="Arial"/>
          <w:sz w:val="22"/>
          <w:szCs w:val="20"/>
          <w:lang w:val="en-IN"/>
        </w:rPr>
        <w:t xml:space="preserve">Grievance redressal mechanism is an important aspect in projects involving land development. The redressal of grievance is important to avoid unnecessary legal delays and cost overrun of the project. Also, this is a forum for people to express their dissatisfaction over environmental pollution from construction or operation activities, compensation and R&amp;R provisions. </w:t>
      </w:r>
    </w:p>
    <w:p w:rsidR="00F00E4D" w:rsidRPr="00F00E4D" w:rsidRDefault="00F00E4D" w:rsidP="00AB047E">
      <w:pPr>
        <w:spacing w:line="360" w:lineRule="auto"/>
        <w:ind w:left="284"/>
        <w:jc w:val="both"/>
        <w:rPr>
          <w:rFonts w:ascii="Arial" w:hAnsi="Arial" w:cs="Arial"/>
          <w:sz w:val="14"/>
          <w:szCs w:val="20"/>
          <w:lang w:val="en-IN"/>
        </w:rPr>
      </w:pPr>
    </w:p>
    <w:p w:rsidR="00E556EE" w:rsidRDefault="0002166D" w:rsidP="00AB047E">
      <w:pPr>
        <w:spacing w:line="360" w:lineRule="auto"/>
        <w:ind w:left="284"/>
        <w:jc w:val="both"/>
        <w:rPr>
          <w:rFonts w:ascii="Arial" w:hAnsi="Arial" w:cs="Arial"/>
          <w:sz w:val="22"/>
          <w:szCs w:val="20"/>
          <w:lang w:val="en-IN"/>
        </w:rPr>
      </w:pPr>
      <w:r w:rsidRPr="00A423A8">
        <w:rPr>
          <w:rFonts w:ascii="Arial" w:hAnsi="Arial" w:cs="Arial"/>
          <w:sz w:val="22"/>
          <w:szCs w:val="20"/>
          <w:lang w:val="en-IN"/>
        </w:rPr>
        <w:t xml:space="preserve">The </w:t>
      </w:r>
      <w:r w:rsidR="00E556EE" w:rsidRPr="00A423A8">
        <w:rPr>
          <w:rFonts w:ascii="Arial" w:hAnsi="Arial" w:cs="Arial"/>
          <w:sz w:val="22"/>
          <w:szCs w:val="20"/>
          <w:lang w:val="en-IN"/>
        </w:rPr>
        <w:t xml:space="preserve">proposed projects MBMC do not envisage any land acquisition impacts. Impact on environment and social aspects are also limited in nature and quantum. A Grievance Redressal Committee (GRC) has been constituted within the PIU to monitor and review the progress of implementation of the EMP / ESMP and rehabilitation and resettlement plan for the affected families. The </w:t>
      </w:r>
      <w:r w:rsidR="00726B72" w:rsidRPr="00A423A8">
        <w:rPr>
          <w:rFonts w:ascii="Arial" w:hAnsi="Arial" w:cs="Arial"/>
          <w:sz w:val="22"/>
          <w:szCs w:val="20"/>
          <w:lang w:val="en-IN"/>
        </w:rPr>
        <w:t>GRC has been formed/</w:t>
      </w:r>
      <w:r w:rsidRPr="00A423A8">
        <w:rPr>
          <w:rFonts w:ascii="Arial" w:hAnsi="Arial" w:cs="Arial"/>
          <w:sz w:val="22"/>
          <w:szCs w:val="20"/>
          <w:lang w:val="en-IN"/>
        </w:rPr>
        <w:t xml:space="preserve"> </w:t>
      </w:r>
      <w:r w:rsidR="00726B72" w:rsidRPr="00A423A8">
        <w:rPr>
          <w:rFonts w:ascii="Arial" w:hAnsi="Arial" w:cs="Arial"/>
          <w:sz w:val="22"/>
          <w:szCs w:val="20"/>
          <w:lang w:val="en-IN"/>
        </w:rPr>
        <w:t>constituted vide letter date 20.04.2013</w:t>
      </w:r>
      <w:r w:rsidRPr="00A423A8">
        <w:rPr>
          <w:rFonts w:ascii="Arial" w:hAnsi="Arial" w:cs="Arial"/>
          <w:sz w:val="22"/>
          <w:szCs w:val="20"/>
          <w:lang w:val="en-IN"/>
        </w:rPr>
        <w:t>;</w:t>
      </w:r>
      <w:r w:rsidR="00D17D34" w:rsidRPr="00A423A8">
        <w:rPr>
          <w:rFonts w:ascii="Arial" w:hAnsi="Arial" w:cs="Arial"/>
          <w:sz w:val="22"/>
          <w:szCs w:val="20"/>
          <w:lang w:val="en-IN"/>
        </w:rPr>
        <w:t xml:space="preserve"> </w:t>
      </w:r>
      <w:r w:rsidRPr="00A423A8">
        <w:rPr>
          <w:rFonts w:ascii="Arial" w:hAnsi="Arial" w:cs="Arial"/>
          <w:sz w:val="22"/>
          <w:szCs w:val="20"/>
          <w:lang w:val="en-IN"/>
        </w:rPr>
        <w:t xml:space="preserve">GRC </w:t>
      </w:r>
      <w:r w:rsidR="00E556EE" w:rsidRPr="00A423A8">
        <w:rPr>
          <w:rFonts w:ascii="Arial" w:hAnsi="Arial" w:cs="Arial"/>
          <w:sz w:val="22"/>
          <w:szCs w:val="20"/>
          <w:lang w:val="en-IN"/>
        </w:rPr>
        <w:t>members</w:t>
      </w:r>
      <w:r w:rsidRPr="00A423A8">
        <w:rPr>
          <w:rFonts w:ascii="Arial" w:hAnsi="Arial" w:cs="Arial"/>
          <w:sz w:val="22"/>
          <w:szCs w:val="20"/>
          <w:lang w:val="en-IN"/>
        </w:rPr>
        <w:t xml:space="preserve"> are:</w:t>
      </w:r>
    </w:p>
    <w:p w:rsidR="00F00E4D" w:rsidRPr="00A423A8" w:rsidRDefault="00F00E4D" w:rsidP="00AB047E">
      <w:pPr>
        <w:spacing w:line="360" w:lineRule="auto"/>
        <w:ind w:left="284"/>
        <w:jc w:val="both"/>
        <w:rPr>
          <w:rFonts w:ascii="Arial" w:hAnsi="Arial" w:cs="Arial"/>
          <w:sz w:val="22"/>
          <w:szCs w:val="20"/>
          <w:lang w:val="en-IN"/>
        </w:rPr>
      </w:pPr>
    </w:p>
    <w:tbl>
      <w:tblPr>
        <w:tblW w:w="8538" w:type="dxa"/>
        <w:jc w:val="center"/>
        <w:tblInd w:w="2898" w:type="dxa"/>
        <w:tblLayout w:type="fixed"/>
        <w:tblLook w:val="04A0" w:firstRow="1" w:lastRow="0" w:firstColumn="1" w:lastColumn="0" w:noHBand="0" w:noVBand="1"/>
      </w:tblPr>
      <w:tblGrid>
        <w:gridCol w:w="707"/>
        <w:gridCol w:w="4394"/>
        <w:gridCol w:w="3437"/>
      </w:tblGrid>
      <w:tr w:rsidR="00D17D34" w:rsidRPr="001E0127" w:rsidTr="00F00E4D">
        <w:trPr>
          <w:jc w:val="center"/>
        </w:trPr>
        <w:tc>
          <w:tcPr>
            <w:tcW w:w="707" w:type="dxa"/>
          </w:tcPr>
          <w:p w:rsidR="00D17D34" w:rsidRPr="001E0127" w:rsidRDefault="00D17D34" w:rsidP="00C16C10">
            <w:pPr>
              <w:jc w:val="center"/>
              <w:rPr>
                <w:rFonts w:ascii="Arial" w:hAnsi="Arial" w:cs="Arial"/>
                <w:b/>
                <w:sz w:val="20"/>
                <w:szCs w:val="32"/>
              </w:rPr>
            </w:pPr>
            <w:r w:rsidRPr="001E0127">
              <w:rPr>
                <w:rFonts w:ascii="Arial" w:hAnsi="Arial" w:cs="Arial"/>
                <w:b/>
                <w:sz w:val="20"/>
                <w:szCs w:val="32"/>
              </w:rPr>
              <w:t>S.No.</w:t>
            </w:r>
          </w:p>
        </w:tc>
        <w:tc>
          <w:tcPr>
            <w:tcW w:w="4394" w:type="dxa"/>
          </w:tcPr>
          <w:p w:rsidR="00D17D34" w:rsidRPr="001E0127" w:rsidRDefault="00D17D34" w:rsidP="00C16C10">
            <w:pPr>
              <w:jc w:val="center"/>
              <w:rPr>
                <w:rFonts w:ascii="Arial" w:hAnsi="Arial" w:cs="Arial"/>
                <w:b/>
                <w:sz w:val="20"/>
                <w:szCs w:val="32"/>
              </w:rPr>
            </w:pPr>
            <w:r w:rsidRPr="001E0127">
              <w:rPr>
                <w:rFonts w:ascii="Arial" w:hAnsi="Arial" w:cs="Arial"/>
                <w:b/>
                <w:sz w:val="20"/>
                <w:szCs w:val="32"/>
              </w:rPr>
              <w:t>Post</w:t>
            </w:r>
          </w:p>
        </w:tc>
        <w:tc>
          <w:tcPr>
            <w:tcW w:w="3437" w:type="dxa"/>
          </w:tcPr>
          <w:p w:rsidR="00D17D34" w:rsidRPr="001E0127" w:rsidRDefault="00AB047E" w:rsidP="00C16C10">
            <w:pPr>
              <w:jc w:val="center"/>
              <w:rPr>
                <w:rFonts w:ascii="Arial" w:hAnsi="Arial" w:cs="Arial"/>
                <w:b/>
                <w:sz w:val="20"/>
                <w:szCs w:val="32"/>
              </w:rPr>
            </w:pPr>
            <w:r>
              <w:rPr>
                <w:rFonts w:ascii="Arial" w:hAnsi="Arial" w:cs="Arial"/>
                <w:b/>
                <w:sz w:val="20"/>
                <w:szCs w:val="32"/>
              </w:rPr>
              <w:t>Name</w:t>
            </w:r>
          </w:p>
        </w:tc>
      </w:tr>
      <w:tr w:rsidR="00D17D34" w:rsidRPr="001E0127" w:rsidTr="00F00E4D">
        <w:trPr>
          <w:jc w:val="center"/>
        </w:trPr>
        <w:tc>
          <w:tcPr>
            <w:tcW w:w="707" w:type="dxa"/>
          </w:tcPr>
          <w:p w:rsidR="00D17D34" w:rsidRPr="001E0127" w:rsidRDefault="00D17D34" w:rsidP="00C16C10">
            <w:pPr>
              <w:jc w:val="center"/>
              <w:rPr>
                <w:rFonts w:ascii="Arial" w:hAnsi="Arial" w:cs="Arial"/>
                <w:sz w:val="20"/>
                <w:szCs w:val="32"/>
              </w:rPr>
            </w:pPr>
            <w:r w:rsidRPr="001E0127">
              <w:rPr>
                <w:rFonts w:ascii="Arial" w:hAnsi="Arial" w:cs="Arial"/>
                <w:sz w:val="20"/>
                <w:szCs w:val="32"/>
              </w:rPr>
              <w:t>1.</w:t>
            </w:r>
          </w:p>
        </w:tc>
        <w:tc>
          <w:tcPr>
            <w:tcW w:w="4394" w:type="dxa"/>
          </w:tcPr>
          <w:p w:rsidR="00D17D34" w:rsidRPr="001E0127" w:rsidRDefault="00D17D34" w:rsidP="00D17D34">
            <w:pPr>
              <w:spacing w:line="360" w:lineRule="auto"/>
              <w:rPr>
                <w:rFonts w:ascii="Arial" w:hAnsi="Arial" w:cs="Arial"/>
                <w:sz w:val="20"/>
                <w:szCs w:val="32"/>
              </w:rPr>
            </w:pPr>
            <w:r w:rsidRPr="001E0127">
              <w:rPr>
                <w:rFonts w:ascii="Arial" w:hAnsi="Arial" w:cs="Arial"/>
                <w:sz w:val="20"/>
                <w:szCs w:val="32"/>
              </w:rPr>
              <w:t>Deputy Commissioner (Social Development)</w:t>
            </w:r>
          </w:p>
        </w:tc>
        <w:tc>
          <w:tcPr>
            <w:tcW w:w="3437" w:type="dxa"/>
          </w:tcPr>
          <w:p w:rsidR="00D17D34" w:rsidRPr="001E0127" w:rsidRDefault="00D17D34" w:rsidP="00C16C10">
            <w:pPr>
              <w:rPr>
                <w:rFonts w:ascii="Arial" w:hAnsi="Arial" w:cs="Arial"/>
                <w:sz w:val="20"/>
                <w:szCs w:val="32"/>
              </w:rPr>
            </w:pPr>
          </w:p>
        </w:tc>
      </w:tr>
      <w:tr w:rsidR="00D17D34" w:rsidRPr="001E0127" w:rsidTr="00F00E4D">
        <w:trPr>
          <w:jc w:val="center"/>
        </w:trPr>
        <w:tc>
          <w:tcPr>
            <w:tcW w:w="707" w:type="dxa"/>
          </w:tcPr>
          <w:p w:rsidR="00D17D34" w:rsidRPr="001E0127" w:rsidRDefault="00D17D34" w:rsidP="00C16C10">
            <w:pPr>
              <w:jc w:val="center"/>
              <w:rPr>
                <w:rFonts w:ascii="Arial" w:hAnsi="Arial" w:cs="Arial"/>
                <w:sz w:val="20"/>
                <w:szCs w:val="32"/>
              </w:rPr>
            </w:pPr>
            <w:r w:rsidRPr="001E0127">
              <w:rPr>
                <w:rFonts w:ascii="Arial" w:hAnsi="Arial" w:cs="Arial"/>
                <w:sz w:val="20"/>
                <w:szCs w:val="32"/>
              </w:rPr>
              <w:t>2.</w:t>
            </w:r>
          </w:p>
        </w:tc>
        <w:tc>
          <w:tcPr>
            <w:tcW w:w="4394" w:type="dxa"/>
          </w:tcPr>
          <w:p w:rsidR="00D17D34" w:rsidRPr="001E0127" w:rsidRDefault="00D17D34" w:rsidP="00D17D34">
            <w:pPr>
              <w:spacing w:line="360" w:lineRule="auto"/>
              <w:rPr>
                <w:rFonts w:ascii="Arial" w:hAnsi="Arial" w:cs="Arial"/>
                <w:sz w:val="20"/>
                <w:szCs w:val="32"/>
              </w:rPr>
            </w:pPr>
            <w:r w:rsidRPr="001E0127">
              <w:rPr>
                <w:rFonts w:ascii="Arial" w:hAnsi="Arial" w:cs="Arial"/>
                <w:sz w:val="20"/>
                <w:szCs w:val="32"/>
              </w:rPr>
              <w:t>City Engineer</w:t>
            </w:r>
          </w:p>
        </w:tc>
        <w:tc>
          <w:tcPr>
            <w:tcW w:w="3437" w:type="dxa"/>
          </w:tcPr>
          <w:p w:rsidR="00D17D34" w:rsidRPr="001E0127" w:rsidRDefault="00D17D34" w:rsidP="00C16C10">
            <w:pPr>
              <w:rPr>
                <w:rFonts w:ascii="Arial" w:hAnsi="Arial" w:cs="Arial"/>
                <w:sz w:val="20"/>
                <w:szCs w:val="32"/>
              </w:rPr>
            </w:pPr>
          </w:p>
        </w:tc>
      </w:tr>
      <w:tr w:rsidR="00D17D34" w:rsidRPr="001E0127" w:rsidTr="00F00E4D">
        <w:trPr>
          <w:jc w:val="center"/>
        </w:trPr>
        <w:tc>
          <w:tcPr>
            <w:tcW w:w="707" w:type="dxa"/>
          </w:tcPr>
          <w:p w:rsidR="00D17D34" w:rsidRPr="001E0127" w:rsidRDefault="00D17D34" w:rsidP="00C16C10">
            <w:pPr>
              <w:jc w:val="center"/>
              <w:rPr>
                <w:rFonts w:ascii="Arial" w:hAnsi="Arial" w:cs="Arial"/>
                <w:sz w:val="20"/>
                <w:szCs w:val="32"/>
              </w:rPr>
            </w:pPr>
            <w:r w:rsidRPr="001E0127">
              <w:rPr>
                <w:rFonts w:ascii="Arial" w:hAnsi="Arial" w:cs="Arial"/>
                <w:sz w:val="20"/>
                <w:szCs w:val="32"/>
              </w:rPr>
              <w:t>3.</w:t>
            </w:r>
          </w:p>
        </w:tc>
        <w:tc>
          <w:tcPr>
            <w:tcW w:w="4394" w:type="dxa"/>
          </w:tcPr>
          <w:p w:rsidR="00D17D34" w:rsidRPr="001E0127" w:rsidRDefault="00D17D34" w:rsidP="00D17D34">
            <w:pPr>
              <w:spacing w:line="360" w:lineRule="auto"/>
              <w:rPr>
                <w:rFonts w:ascii="Arial" w:hAnsi="Arial" w:cs="Arial"/>
                <w:sz w:val="20"/>
                <w:szCs w:val="32"/>
              </w:rPr>
            </w:pPr>
            <w:r w:rsidRPr="001E0127">
              <w:rPr>
                <w:rFonts w:ascii="Arial" w:hAnsi="Arial" w:cs="Arial"/>
                <w:sz w:val="20"/>
                <w:szCs w:val="32"/>
              </w:rPr>
              <w:t>Executive Engineer (PWD)</w:t>
            </w:r>
          </w:p>
        </w:tc>
        <w:tc>
          <w:tcPr>
            <w:tcW w:w="3437" w:type="dxa"/>
          </w:tcPr>
          <w:p w:rsidR="00D17D34" w:rsidRPr="001E0127" w:rsidRDefault="00D17D34" w:rsidP="00C16C10">
            <w:pPr>
              <w:rPr>
                <w:rFonts w:ascii="Arial" w:hAnsi="Arial" w:cs="Arial"/>
                <w:sz w:val="20"/>
                <w:szCs w:val="32"/>
              </w:rPr>
            </w:pPr>
          </w:p>
        </w:tc>
      </w:tr>
      <w:tr w:rsidR="00D17D34" w:rsidRPr="001E0127" w:rsidTr="00F00E4D">
        <w:trPr>
          <w:jc w:val="center"/>
        </w:trPr>
        <w:tc>
          <w:tcPr>
            <w:tcW w:w="707" w:type="dxa"/>
          </w:tcPr>
          <w:p w:rsidR="00D17D34" w:rsidRPr="001E0127" w:rsidRDefault="00D17D34" w:rsidP="00C16C10">
            <w:pPr>
              <w:jc w:val="center"/>
              <w:rPr>
                <w:rFonts w:ascii="Arial" w:hAnsi="Arial" w:cs="Arial"/>
                <w:sz w:val="20"/>
                <w:szCs w:val="32"/>
              </w:rPr>
            </w:pPr>
            <w:r w:rsidRPr="001E0127">
              <w:rPr>
                <w:rFonts w:ascii="Arial" w:hAnsi="Arial" w:cs="Arial"/>
                <w:sz w:val="20"/>
                <w:szCs w:val="32"/>
              </w:rPr>
              <w:t>4.</w:t>
            </w:r>
          </w:p>
        </w:tc>
        <w:tc>
          <w:tcPr>
            <w:tcW w:w="4394" w:type="dxa"/>
          </w:tcPr>
          <w:p w:rsidR="00D17D34" w:rsidRPr="001E0127" w:rsidRDefault="00D17D34" w:rsidP="00D17D34">
            <w:pPr>
              <w:spacing w:line="360" w:lineRule="auto"/>
              <w:rPr>
                <w:rFonts w:ascii="Arial" w:hAnsi="Arial" w:cs="Arial"/>
                <w:sz w:val="20"/>
                <w:szCs w:val="32"/>
              </w:rPr>
            </w:pPr>
            <w:r w:rsidRPr="001E0127">
              <w:rPr>
                <w:rFonts w:ascii="Arial" w:hAnsi="Arial" w:cs="Arial"/>
                <w:sz w:val="20"/>
                <w:szCs w:val="32"/>
              </w:rPr>
              <w:t>Executive Engineer (water supply)</w:t>
            </w:r>
          </w:p>
        </w:tc>
        <w:tc>
          <w:tcPr>
            <w:tcW w:w="3437" w:type="dxa"/>
          </w:tcPr>
          <w:p w:rsidR="00D17D34" w:rsidRPr="001E0127" w:rsidRDefault="00D17D34" w:rsidP="00C16C10">
            <w:pPr>
              <w:rPr>
                <w:rFonts w:ascii="Arial" w:hAnsi="Arial" w:cs="Arial"/>
                <w:sz w:val="20"/>
                <w:szCs w:val="32"/>
              </w:rPr>
            </w:pPr>
          </w:p>
        </w:tc>
      </w:tr>
      <w:tr w:rsidR="00D17D34" w:rsidRPr="001E0127" w:rsidTr="00F00E4D">
        <w:trPr>
          <w:jc w:val="center"/>
        </w:trPr>
        <w:tc>
          <w:tcPr>
            <w:tcW w:w="707" w:type="dxa"/>
          </w:tcPr>
          <w:p w:rsidR="00D17D34" w:rsidRPr="001E0127" w:rsidRDefault="00D17D34" w:rsidP="00C16C10">
            <w:pPr>
              <w:jc w:val="center"/>
              <w:rPr>
                <w:rFonts w:ascii="Arial" w:hAnsi="Arial" w:cs="Arial"/>
                <w:sz w:val="20"/>
                <w:szCs w:val="32"/>
              </w:rPr>
            </w:pPr>
            <w:r w:rsidRPr="001E0127">
              <w:rPr>
                <w:rFonts w:ascii="Arial" w:hAnsi="Arial" w:cs="Arial"/>
                <w:sz w:val="20"/>
                <w:szCs w:val="32"/>
              </w:rPr>
              <w:t>5.</w:t>
            </w:r>
          </w:p>
        </w:tc>
        <w:tc>
          <w:tcPr>
            <w:tcW w:w="4394" w:type="dxa"/>
          </w:tcPr>
          <w:p w:rsidR="00D17D34" w:rsidRPr="001E0127" w:rsidRDefault="00D17D34" w:rsidP="00D17D34">
            <w:pPr>
              <w:spacing w:line="360" w:lineRule="auto"/>
              <w:rPr>
                <w:rFonts w:ascii="Arial" w:hAnsi="Arial" w:cs="Arial"/>
                <w:sz w:val="20"/>
                <w:szCs w:val="32"/>
              </w:rPr>
            </w:pPr>
            <w:r w:rsidRPr="001E0127">
              <w:rPr>
                <w:rFonts w:ascii="Arial" w:hAnsi="Arial" w:cs="Arial"/>
                <w:sz w:val="20"/>
                <w:szCs w:val="32"/>
              </w:rPr>
              <w:t>Social Development Officer</w:t>
            </w:r>
          </w:p>
        </w:tc>
        <w:tc>
          <w:tcPr>
            <w:tcW w:w="3437" w:type="dxa"/>
          </w:tcPr>
          <w:p w:rsidR="00D17D34" w:rsidRPr="001E0127" w:rsidRDefault="00D17D34" w:rsidP="00C16C10">
            <w:pPr>
              <w:rPr>
                <w:rFonts w:ascii="Arial" w:hAnsi="Arial" w:cs="Arial"/>
                <w:sz w:val="20"/>
                <w:szCs w:val="32"/>
              </w:rPr>
            </w:pPr>
          </w:p>
        </w:tc>
      </w:tr>
      <w:tr w:rsidR="00D17D34" w:rsidRPr="001E0127" w:rsidTr="00F00E4D">
        <w:trPr>
          <w:jc w:val="center"/>
        </w:trPr>
        <w:tc>
          <w:tcPr>
            <w:tcW w:w="707" w:type="dxa"/>
          </w:tcPr>
          <w:p w:rsidR="00D17D34" w:rsidRPr="001E0127" w:rsidRDefault="00D17D34" w:rsidP="00C16C10">
            <w:pPr>
              <w:jc w:val="center"/>
              <w:rPr>
                <w:rFonts w:ascii="Arial" w:hAnsi="Arial" w:cs="Arial"/>
                <w:sz w:val="20"/>
                <w:szCs w:val="32"/>
              </w:rPr>
            </w:pPr>
            <w:r w:rsidRPr="001E0127">
              <w:rPr>
                <w:rFonts w:ascii="Arial" w:hAnsi="Arial" w:cs="Arial"/>
                <w:sz w:val="20"/>
                <w:szCs w:val="32"/>
              </w:rPr>
              <w:t>6.</w:t>
            </w:r>
          </w:p>
        </w:tc>
        <w:tc>
          <w:tcPr>
            <w:tcW w:w="4394" w:type="dxa"/>
          </w:tcPr>
          <w:p w:rsidR="00D17D34" w:rsidRPr="001E0127" w:rsidRDefault="00D17D34" w:rsidP="00D17D34">
            <w:pPr>
              <w:spacing w:line="360" w:lineRule="auto"/>
              <w:rPr>
                <w:rFonts w:ascii="Arial" w:hAnsi="Arial" w:cs="Arial"/>
                <w:sz w:val="20"/>
                <w:szCs w:val="32"/>
              </w:rPr>
            </w:pPr>
            <w:r w:rsidRPr="001E0127">
              <w:rPr>
                <w:rFonts w:ascii="Arial" w:hAnsi="Arial" w:cs="Arial"/>
                <w:sz w:val="20"/>
                <w:szCs w:val="32"/>
              </w:rPr>
              <w:t xml:space="preserve">Assistant Commissioner Tax </w:t>
            </w:r>
          </w:p>
        </w:tc>
        <w:tc>
          <w:tcPr>
            <w:tcW w:w="3437" w:type="dxa"/>
          </w:tcPr>
          <w:p w:rsidR="00D17D34" w:rsidRPr="001E0127" w:rsidRDefault="00D17D34" w:rsidP="00C16C10">
            <w:pPr>
              <w:rPr>
                <w:rFonts w:ascii="Arial" w:hAnsi="Arial" w:cs="Arial"/>
                <w:sz w:val="20"/>
                <w:szCs w:val="32"/>
              </w:rPr>
            </w:pPr>
          </w:p>
        </w:tc>
      </w:tr>
      <w:tr w:rsidR="00D17D34" w:rsidRPr="001E0127" w:rsidTr="00F00E4D">
        <w:trPr>
          <w:jc w:val="center"/>
        </w:trPr>
        <w:tc>
          <w:tcPr>
            <w:tcW w:w="707" w:type="dxa"/>
          </w:tcPr>
          <w:p w:rsidR="00D17D34" w:rsidRPr="001E0127" w:rsidRDefault="00D17D34" w:rsidP="00C16C10">
            <w:pPr>
              <w:jc w:val="center"/>
              <w:rPr>
                <w:rFonts w:ascii="Arial" w:hAnsi="Arial" w:cs="Arial"/>
                <w:sz w:val="20"/>
                <w:szCs w:val="32"/>
              </w:rPr>
            </w:pPr>
            <w:r w:rsidRPr="001E0127">
              <w:rPr>
                <w:rFonts w:ascii="Arial" w:hAnsi="Arial" w:cs="Arial"/>
                <w:sz w:val="20"/>
                <w:szCs w:val="32"/>
              </w:rPr>
              <w:t>7.</w:t>
            </w:r>
          </w:p>
        </w:tc>
        <w:tc>
          <w:tcPr>
            <w:tcW w:w="4394" w:type="dxa"/>
          </w:tcPr>
          <w:p w:rsidR="00D17D34" w:rsidRPr="001E0127" w:rsidRDefault="00D17D34" w:rsidP="00D17D34">
            <w:pPr>
              <w:spacing w:line="360" w:lineRule="auto"/>
              <w:rPr>
                <w:rFonts w:ascii="Arial" w:hAnsi="Arial" w:cs="Arial"/>
                <w:sz w:val="20"/>
                <w:szCs w:val="32"/>
              </w:rPr>
            </w:pPr>
            <w:r w:rsidRPr="001E0127">
              <w:rPr>
                <w:rFonts w:ascii="Arial" w:hAnsi="Arial" w:cs="Arial"/>
                <w:sz w:val="20"/>
                <w:szCs w:val="32"/>
              </w:rPr>
              <w:t>Senior Manager (Reliance Infra.)</w:t>
            </w:r>
          </w:p>
        </w:tc>
        <w:tc>
          <w:tcPr>
            <w:tcW w:w="3437" w:type="dxa"/>
          </w:tcPr>
          <w:p w:rsidR="00D17D34" w:rsidRPr="001E0127" w:rsidRDefault="00D17D34" w:rsidP="00C16C10">
            <w:pPr>
              <w:rPr>
                <w:rFonts w:ascii="Arial" w:hAnsi="Arial" w:cs="Arial"/>
                <w:sz w:val="20"/>
                <w:szCs w:val="32"/>
              </w:rPr>
            </w:pPr>
          </w:p>
        </w:tc>
      </w:tr>
      <w:tr w:rsidR="00D17D34" w:rsidRPr="001E0127" w:rsidTr="00F00E4D">
        <w:trPr>
          <w:trHeight w:val="276"/>
          <w:jc w:val="center"/>
        </w:trPr>
        <w:tc>
          <w:tcPr>
            <w:tcW w:w="707" w:type="dxa"/>
          </w:tcPr>
          <w:p w:rsidR="00D17D34" w:rsidRPr="001E0127" w:rsidRDefault="00D17D34" w:rsidP="00C16C10">
            <w:pPr>
              <w:jc w:val="center"/>
              <w:rPr>
                <w:rFonts w:ascii="Arial" w:hAnsi="Arial" w:cs="Arial"/>
                <w:sz w:val="20"/>
                <w:szCs w:val="32"/>
              </w:rPr>
            </w:pPr>
            <w:r w:rsidRPr="001E0127">
              <w:rPr>
                <w:rFonts w:ascii="Arial" w:hAnsi="Arial" w:cs="Arial"/>
                <w:sz w:val="20"/>
                <w:szCs w:val="32"/>
              </w:rPr>
              <w:t>8.</w:t>
            </w:r>
          </w:p>
        </w:tc>
        <w:tc>
          <w:tcPr>
            <w:tcW w:w="4394" w:type="dxa"/>
          </w:tcPr>
          <w:p w:rsidR="00D17D34" w:rsidRPr="001E0127" w:rsidRDefault="00D17D34" w:rsidP="00D17D34">
            <w:pPr>
              <w:spacing w:line="360" w:lineRule="auto"/>
              <w:rPr>
                <w:rFonts w:ascii="Arial" w:hAnsi="Arial" w:cs="Arial"/>
                <w:sz w:val="20"/>
                <w:szCs w:val="32"/>
              </w:rPr>
            </w:pPr>
            <w:r w:rsidRPr="001E0127">
              <w:rPr>
                <w:rFonts w:ascii="Arial" w:hAnsi="Arial" w:cs="Arial"/>
                <w:sz w:val="20"/>
                <w:szCs w:val="32"/>
              </w:rPr>
              <w:t>Rationing Officer</w:t>
            </w:r>
          </w:p>
        </w:tc>
        <w:tc>
          <w:tcPr>
            <w:tcW w:w="3437" w:type="dxa"/>
          </w:tcPr>
          <w:p w:rsidR="00D17D34" w:rsidRPr="001E0127" w:rsidRDefault="00D17D34" w:rsidP="00C16C10">
            <w:pPr>
              <w:rPr>
                <w:rFonts w:ascii="Arial" w:hAnsi="Arial" w:cs="Arial"/>
                <w:sz w:val="20"/>
                <w:szCs w:val="32"/>
              </w:rPr>
            </w:pPr>
          </w:p>
        </w:tc>
      </w:tr>
    </w:tbl>
    <w:p w:rsidR="00D17D34" w:rsidRDefault="00D17D34" w:rsidP="00E556EE">
      <w:pPr>
        <w:ind w:firstLine="720"/>
        <w:rPr>
          <w:rFonts w:ascii="Arial" w:hAnsi="Arial" w:cs="Arial"/>
          <w:sz w:val="20"/>
          <w:szCs w:val="20"/>
          <w:lang w:val="en-IN"/>
        </w:rPr>
      </w:pPr>
    </w:p>
    <w:p w:rsidR="00F00E4D" w:rsidRPr="00573ACD" w:rsidRDefault="00F00E4D" w:rsidP="00E556EE">
      <w:pPr>
        <w:ind w:firstLine="720"/>
        <w:rPr>
          <w:rFonts w:ascii="Arial" w:hAnsi="Arial" w:cs="Arial"/>
          <w:sz w:val="2"/>
          <w:szCs w:val="20"/>
          <w:lang w:val="en-IN"/>
        </w:rPr>
      </w:pPr>
    </w:p>
    <w:p w:rsidR="00E556EE" w:rsidRPr="00A423A8" w:rsidRDefault="00E556EE" w:rsidP="00E556EE">
      <w:pPr>
        <w:ind w:firstLine="720"/>
        <w:rPr>
          <w:rFonts w:ascii="Arial" w:hAnsi="Arial" w:cs="Arial"/>
          <w:sz w:val="22"/>
          <w:szCs w:val="20"/>
          <w:lang w:val="en-IN"/>
        </w:rPr>
      </w:pPr>
      <w:r w:rsidRPr="00A423A8">
        <w:rPr>
          <w:rFonts w:ascii="Arial" w:hAnsi="Arial" w:cs="Arial"/>
          <w:sz w:val="22"/>
          <w:szCs w:val="20"/>
          <w:lang w:val="en-IN"/>
        </w:rPr>
        <w:t>The functions of the Grievance Redressal Committee shall be:</w:t>
      </w:r>
    </w:p>
    <w:p w:rsidR="00726B72" w:rsidRPr="00A423A8" w:rsidRDefault="00726B72" w:rsidP="00E556EE">
      <w:pPr>
        <w:ind w:firstLine="720"/>
        <w:rPr>
          <w:rFonts w:ascii="Arial" w:hAnsi="Arial" w:cs="Arial"/>
          <w:sz w:val="22"/>
          <w:szCs w:val="20"/>
          <w:lang w:val="en-IN"/>
        </w:rPr>
      </w:pPr>
    </w:p>
    <w:p w:rsidR="00726B72" w:rsidRPr="00A423A8" w:rsidRDefault="00D17D34" w:rsidP="004851D6">
      <w:pPr>
        <w:pStyle w:val="ListParagraph"/>
        <w:numPr>
          <w:ilvl w:val="0"/>
          <w:numId w:val="23"/>
        </w:numPr>
        <w:spacing w:line="360" w:lineRule="auto"/>
        <w:ind w:hanging="589"/>
        <w:jc w:val="both"/>
        <w:rPr>
          <w:rFonts w:ascii="Arial" w:hAnsi="Arial" w:cs="Arial"/>
          <w:sz w:val="22"/>
          <w:szCs w:val="20"/>
          <w:lang w:val="en-IN"/>
        </w:rPr>
      </w:pPr>
      <w:r w:rsidRPr="00A423A8">
        <w:rPr>
          <w:rFonts w:ascii="Arial" w:hAnsi="Arial" w:cs="Arial"/>
          <w:sz w:val="22"/>
          <w:szCs w:val="20"/>
          <w:lang w:val="en-IN"/>
        </w:rPr>
        <w:t>T</w:t>
      </w:r>
      <w:r w:rsidR="00726B72" w:rsidRPr="00A423A8">
        <w:rPr>
          <w:rFonts w:ascii="Arial" w:hAnsi="Arial" w:cs="Arial"/>
          <w:sz w:val="22"/>
          <w:szCs w:val="20"/>
          <w:lang w:val="en-IN"/>
        </w:rPr>
        <w:t>he Commissioner holds public meeting on Mondays and Thursdays for grievance redressal</w:t>
      </w:r>
    </w:p>
    <w:p w:rsidR="00726B72" w:rsidRPr="00A423A8" w:rsidRDefault="00726B72" w:rsidP="004851D6">
      <w:pPr>
        <w:pStyle w:val="ListParagraph"/>
        <w:numPr>
          <w:ilvl w:val="0"/>
          <w:numId w:val="23"/>
        </w:numPr>
        <w:spacing w:line="360" w:lineRule="auto"/>
        <w:ind w:hanging="589"/>
        <w:jc w:val="both"/>
        <w:rPr>
          <w:rFonts w:ascii="Arial" w:hAnsi="Arial" w:cs="Arial"/>
          <w:sz w:val="22"/>
          <w:szCs w:val="20"/>
          <w:lang w:val="en-IN"/>
        </w:rPr>
      </w:pPr>
      <w:r w:rsidRPr="00A423A8">
        <w:rPr>
          <w:rFonts w:ascii="Arial" w:hAnsi="Arial" w:cs="Arial"/>
          <w:sz w:val="22"/>
          <w:szCs w:val="20"/>
          <w:lang w:val="en-IN"/>
        </w:rPr>
        <w:t>Complaints register is maintained; it is sent to respective departments or to</w:t>
      </w:r>
      <w:r w:rsidR="00D17D34" w:rsidRPr="00A423A8">
        <w:rPr>
          <w:rFonts w:ascii="Arial" w:hAnsi="Arial" w:cs="Arial"/>
          <w:sz w:val="22"/>
          <w:szCs w:val="20"/>
          <w:lang w:val="en-IN"/>
        </w:rPr>
        <w:t xml:space="preserve"> </w:t>
      </w:r>
      <w:r w:rsidR="004851D6">
        <w:rPr>
          <w:rFonts w:ascii="Arial" w:hAnsi="Arial" w:cs="Arial"/>
          <w:sz w:val="22"/>
          <w:szCs w:val="20"/>
          <w:lang w:val="en-IN"/>
        </w:rPr>
        <w:t>C</w:t>
      </w:r>
      <w:r w:rsidRPr="00A423A8">
        <w:rPr>
          <w:rFonts w:ascii="Arial" w:hAnsi="Arial" w:cs="Arial"/>
          <w:sz w:val="22"/>
          <w:szCs w:val="20"/>
          <w:lang w:val="en-IN"/>
        </w:rPr>
        <w:t>ommissioner; First level of resolution is at department level,  Commissioner intervenes if required</w:t>
      </w:r>
    </w:p>
    <w:p w:rsidR="00726B72" w:rsidRPr="00A423A8" w:rsidRDefault="00726B72" w:rsidP="00F00E4D">
      <w:pPr>
        <w:pStyle w:val="ListParagraph"/>
        <w:numPr>
          <w:ilvl w:val="0"/>
          <w:numId w:val="23"/>
        </w:numPr>
        <w:spacing w:line="360" w:lineRule="auto"/>
        <w:ind w:hanging="589"/>
        <w:rPr>
          <w:rFonts w:ascii="Arial" w:hAnsi="Arial" w:cs="Arial"/>
          <w:sz w:val="22"/>
          <w:szCs w:val="20"/>
          <w:lang w:val="en-IN"/>
        </w:rPr>
      </w:pPr>
      <w:r w:rsidRPr="00A423A8">
        <w:rPr>
          <w:rFonts w:ascii="Arial" w:hAnsi="Arial" w:cs="Arial"/>
          <w:sz w:val="22"/>
          <w:szCs w:val="20"/>
          <w:lang w:val="en-IN"/>
        </w:rPr>
        <w:t>Online registration of grievances through the Municipal Corporation’s website</w:t>
      </w:r>
      <w:r w:rsidR="0060693D" w:rsidRPr="00A423A8">
        <w:rPr>
          <w:rFonts w:ascii="Arial" w:hAnsi="Arial" w:cs="Arial"/>
          <w:sz w:val="22"/>
          <w:szCs w:val="20"/>
          <w:lang w:val="en-IN"/>
        </w:rPr>
        <w:t>.</w:t>
      </w:r>
    </w:p>
    <w:p w:rsidR="0060693D" w:rsidRDefault="0060693D" w:rsidP="00F00E4D">
      <w:pPr>
        <w:pStyle w:val="ListParagraph"/>
        <w:numPr>
          <w:ilvl w:val="0"/>
          <w:numId w:val="23"/>
        </w:numPr>
        <w:spacing w:line="360" w:lineRule="auto"/>
        <w:ind w:hanging="589"/>
        <w:rPr>
          <w:rFonts w:ascii="Arial" w:hAnsi="Arial" w:cs="Arial"/>
          <w:sz w:val="22"/>
          <w:szCs w:val="20"/>
          <w:lang w:val="en-IN"/>
        </w:rPr>
      </w:pPr>
      <w:r w:rsidRPr="00A423A8">
        <w:rPr>
          <w:rFonts w:ascii="Arial" w:hAnsi="Arial" w:cs="Arial"/>
          <w:sz w:val="22"/>
          <w:szCs w:val="20"/>
          <w:lang w:val="en-IN"/>
        </w:rPr>
        <w:t>The GRC shall also carry out post implementation environmental and social audits wherever EMP / ESMP / resettlement activities are to be undertaken.</w:t>
      </w:r>
    </w:p>
    <w:p w:rsidR="00DE401C" w:rsidRPr="00DE401C" w:rsidRDefault="00DE401C" w:rsidP="00DE401C">
      <w:pPr>
        <w:spacing w:line="360" w:lineRule="auto"/>
        <w:ind w:left="720"/>
        <w:jc w:val="both"/>
        <w:rPr>
          <w:rFonts w:ascii="Arial" w:hAnsi="Arial" w:cs="Arial"/>
          <w:sz w:val="22"/>
        </w:rPr>
      </w:pPr>
      <w:r w:rsidRPr="00DE401C">
        <w:rPr>
          <w:rFonts w:ascii="Arial" w:hAnsi="Arial" w:cs="Arial"/>
          <w:sz w:val="22"/>
          <w:szCs w:val="22"/>
          <w:lang w:val="en-IN" w:eastAsia="en-IN"/>
        </w:rPr>
        <w:t xml:space="preserve">MBMC has organized </w:t>
      </w:r>
      <w:r w:rsidRPr="00DE401C">
        <w:rPr>
          <w:rFonts w:ascii="Arial" w:hAnsi="Arial" w:cs="Arial"/>
          <w:sz w:val="22"/>
          <w:szCs w:val="22"/>
        </w:rPr>
        <w:t xml:space="preserve">Public Consultation meeting on dated 20/05/2017 for grievance redressal &amp; feedback </w:t>
      </w:r>
      <w:r>
        <w:rPr>
          <w:rFonts w:ascii="Arial" w:hAnsi="Arial" w:cs="Arial"/>
          <w:sz w:val="22"/>
          <w:szCs w:val="22"/>
        </w:rPr>
        <w:t>for the affected slum dwellers of J-2, which has already been shifted on dated 23</w:t>
      </w:r>
      <w:r w:rsidRPr="00DE401C">
        <w:rPr>
          <w:rFonts w:ascii="Arial" w:hAnsi="Arial" w:cs="Arial"/>
          <w:sz w:val="22"/>
          <w:szCs w:val="22"/>
          <w:vertAlign w:val="superscript"/>
        </w:rPr>
        <w:t>rd</w:t>
      </w:r>
      <w:r>
        <w:rPr>
          <w:rFonts w:ascii="Arial" w:hAnsi="Arial" w:cs="Arial"/>
          <w:sz w:val="22"/>
          <w:szCs w:val="22"/>
        </w:rPr>
        <w:t xml:space="preserve"> March</w:t>
      </w:r>
      <w:proofErr w:type="gramStart"/>
      <w:r>
        <w:rPr>
          <w:rFonts w:ascii="Arial" w:hAnsi="Arial" w:cs="Arial"/>
          <w:sz w:val="22"/>
          <w:szCs w:val="22"/>
        </w:rPr>
        <w:t>,2017</w:t>
      </w:r>
      <w:proofErr w:type="gramEnd"/>
      <w:r>
        <w:rPr>
          <w:rFonts w:ascii="Arial" w:hAnsi="Arial" w:cs="Arial"/>
          <w:sz w:val="22"/>
          <w:szCs w:val="22"/>
        </w:rPr>
        <w:t xml:space="preserve"> in the same BSUP block J-2 approx. 15 to 20 meter behind their residing position.</w:t>
      </w:r>
    </w:p>
    <w:p w:rsidR="00726B72" w:rsidRDefault="00726B72" w:rsidP="00726B72">
      <w:pPr>
        <w:pStyle w:val="ListParagraph"/>
        <w:ind w:left="1440"/>
        <w:rPr>
          <w:rFonts w:ascii="Arial" w:hAnsi="Arial" w:cs="Arial"/>
          <w:sz w:val="16"/>
          <w:szCs w:val="20"/>
          <w:lang w:val="en-IN"/>
        </w:rPr>
      </w:pPr>
    </w:p>
    <w:p w:rsidR="001E0127" w:rsidRPr="00F00E4D" w:rsidRDefault="001E0127" w:rsidP="001E0127">
      <w:pPr>
        <w:pStyle w:val="ListParagraph"/>
        <w:tabs>
          <w:tab w:val="left" w:pos="450"/>
        </w:tabs>
        <w:spacing w:line="276" w:lineRule="auto"/>
        <w:ind w:left="1080"/>
        <w:jc w:val="both"/>
        <w:rPr>
          <w:rFonts w:ascii="Arial" w:eastAsiaTheme="minorHAnsi" w:hAnsi="Arial" w:cs="Arial"/>
          <w:sz w:val="10"/>
          <w:szCs w:val="22"/>
        </w:rPr>
      </w:pPr>
    </w:p>
    <w:p w:rsidR="00336457" w:rsidRPr="00115FD8" w:rsidRDefault="00863D3C" w:rsidP="00336457">
      <w:pPr>
        <w:pStyle w:val="Heading1"/>
        <w:ind w:left="-5" w:right="0"/>
        <w:rPr>
          <w:b/>
          <w:color w:val="17365D" w:themeColor="text2" w:themeShade="BF"/>
          <w:sz w:val="24"/>
        </w:rPr>
      </w:pPr>
      <w:bookmarkStart w:id="21" w:name="_Toc485495225"/>
      <w:r w:rsidRPr="00115FD8">
        <w:rPr>
          <w:b/>
          <w:color w:val="17365D" w:themeColor="text2" w:themeShade="BF"/>
          <w:sz w:val="24"/>
        </w:rPr>
        <w:t>K</w:t>
      </w:r>
      <w:r w:rsidR="00336457" w:rsidRPr="00115FD8">
        <w:rPr>
          <w:b/>
          <w:color w:val="17365D" w:themeColor="text2" w:themeShade="BF"/>
          <w:sz w:val="24"/>
        </w:rPr>
        <w:t>. Relocation Plan</w:t>
      </w:r>
      <w:r w:rsidRPr="00115FD8">
        <w:rPr>
          <w:b/>
          <w:color w:val="17365D" w:themeColor="text2" w:themeShade="BF"/>
          <w:sz w:val="24"/>
        </w:rPr>
        <w:t xml:space="preserve"> of affected 246 slum </w:t>
      </w:r>
      <w:proofErr w:type="gramStart"/>
      <w:r w:rsidRPr="00115FD8">
        <w:rPr>
          <w:b/>
          <w:color w:val="17365D" w:themeColor="text2" w:themeShade="BF"/>
          <w:sz w:val="24"/>
        </w:rPr>
        <w:t xml:space="preserve">dwellers </w:t>
      </w:r>
      <w:r w:rsidR="00336457" w:rsidRPr="00115FD8">
        <w:rPr>
          <w:b/>
          <w:color w:val="17365D" w:themeColor="text2" w:themeShade="BF"/>
          <w:sz w:val="24"/>
        </w:rPr>
        <w:t>:</w:t>
      </w:r>
      <w:bookmarkEnd w:id="21"/>
      <w:proofErr w:type="gramEnd"/>
    </w:p>
    <w:p w:rsidR="0060693D" w:rsidRPr="00F00E4D" w:rsidRDefault="0060693D" w:rsidP="0060693D">
      <w:pPr>
        <w:rPr>
          <w:sz w:val="16"/>
          <w:lang w:val="en-IN" w:eastAsia="en-IN"/>
        </w:rPr>
      </w:pPr>
    </w:p>
    <w:p w:rsidR="0066038F" w:rsidRPr="00FF61C4" w:rsidRDefault="0066038F" w:rsidP="00F10031">
      <w:pPr>
        <w:pStyle w:val="Heading1"/>
        <w:numPr>
          <w:ilvl w:val="0"/>
          <w:numId w:val="18"/>
        </w:numPr>
        <w:ind w:left="709" w:right="0" w:hanging="425"/>
        <w:rPr>
          <w:b/>
          <w:color w:val="17365D" w:themeColor="text2" w:themeShade="BF"/>
        </w:rPr>
      </w:pPr>
      <w:bookmarkStart w:id="22" w:name="_Toc485495226"/>
      <w:r w:rsidRPr="00FF61C4">
        <w:rPr>
          <w:b/>
          <w:color w:val="17365D" w:themeColor="text2" w:themeShade="BF"/>
        </w:rPr>
        <w:t xml:space="preserve">Ghodbundar Transit camp </w:t>
      </w:r>
      <w:r w:rsidR="00863D3C" w:rsidRPr="00FF61C4">
        <w:rPr>
          <w:b/>
          <w:color w:val="17365D" w:themeColor="text2" w:themeShade="BF"/>
        </w:rPr>
        <w:t xml:space="preserve">J-2 Block </w:t>
      </w:r>
      <w:r w:rsidRPr="00FF61C4">
        <w:rPr>
          <w:b/>
          <w:color w:val="17365D" w:themeColor="text2" w:themeShade="BF"/>
        </w:rPr>
        <w:t>38 Slum Dwellers:</w:t>
      </w:r>
      <w:bookmarkEnd w:id="22"/>
    </w:p>
    <w:p w:rsidR="00DC2156" w:rsidRPr="00055F9D" w:rsidRDefault="00DC2156" w:rsidP="00DC2156">
      <w:pPr>
        <w:rPr>
          <w:sz w:val="16"/>
          <w:lang w:val="en-IN" w:eastAsia="en-IN"/>
        </w:rPr>
      </w:pPr>
    </w:p>
    <w:p w:rsidR="00462467" w:rsidRDefault="0066038F" w:rsidP="00F10031">
      <w:pPr>
        <w:pStyle w:val="ListParagraph"/>
        <w:spacing w:line="360" w:lineRule="auto"/>
        <w:ind w:left="709"/>
        <w:jc w:val="both"/>
        <w:rPr>
          <w:rFonts w:ascii="Arial" w:eastAsiaTheme="minorHAnsi" w:hAnsi="Arial" w:cs="Arial"/>
          <w:sz w:val="22"/>
          <w:szCs w:val="20"/>
        </w:rPr>
      </w:pPr>
      <w:r w:rsidRPr="00A423A8">
        <w:rPr>
          <w:rFonts w:ascii="Arial" w:eastAsiaTheme="minorHAnsi" w:hAnsi="Arial" w:cs="Arial"/>
          <w:sz w:val="22"/>
          <w:szCs w:val="20"/>
        </w:rPr>
        <w:t>Ghodbundar Depot sit</w:t>
      </w:r>
      <w:r w:rsidR="00DC2156" w:rsidRPr="00A423A8">
        <w:rPr>
          <w:rFonts w:ascii="Arial" w:eastAsiaTheme="minorHAnsi" w:hAnsi="Arial" w:cs="Arial"/>
          <w:sz w:val="22"/>
          <w:szCs w:val="20"/>
        </w:rPr>
        <w:t>e BSUP Transit camp J-2 total 38</w:t>
      </w:r>
      <w:r w:rsidRPr="00A423A8">
        <w:rPr>
          <w:rFonts w:ascii="Arial" w:eastAsiaTheme="minorHAnsi" w:hAnsi="Arial" w:cs="Arial"/>
          <w:sz w:val="22"/>
          <w:szCs w:val="20"/>
        </w:rPr>
        <w:t xml:space="preserve"> slum dwellers were affected due to alignment of construction work</w:t>
      </w:r>
      <w:r w:rsidR="00DC2156" w:rsidRPr="00A423A8">
        <w:rPr>
          <w:rFonts w:ascii="Arial" w:eastAsiaTheme="minorHAnsi" w:hAnsi="Arial" w:cs="Arial"/>
          <w:sz w:val="22"/>
          <w:szCs w:val="20"/>
        </w:rPr>
        <w:t>,</w:t>
      </w:r>
      <w:r w:rsidRPr="00A423A8">
        <w:rPr>
          <w:rFonts w:ascii="Arial" w:eastAsiaTheme="minorHAnsi" w:hAnsi="Arial" w:cs="Arial"/>
          <w:sz w:val="22"/>
          <w:szCs w:val="20"/>
        </w:rPr>
        <w:t xml:space="preserve"> have been shifted intermediately from outside the alignment at the same adjacent place</w:t>
      </w:r>
      <w:r w:rsidR="00DC2156" w:rsidRPr="00A423A8">
        <w:rPr>
          <w:rFonts w:ascii="Arial" w:eastAsiaTheme="minorHAnsi" w:hAnsi="Arial" w:cs="Arial"/>
          <w:sz w:val="22"/>
          <w:szCs w:val="20"/>
        </w:rPr>
        <w:t xml:space="preserve"> </w:t>
      </w:r>
      <w:r w:rsidRPr="00A423A8">
        <w:rPr>
          <w:rFonts w:ascii="Arial" w:eastAsiaTheme="minorHAnsi" w:hAnsi="Arial" w:cs="Arial"/>
          <w:sz w:val="22"/>
          <w:szCs w:val="20"/>
        </w:rPr>
        <w:t>on dated 23</w:t>
      </w:r>
      <w:r w:rsidRPr="00A423A8">
        <w:rPr>
          <w:rFonts w:ascii="Arial" w:eastAsiaTheme="minorHAnsi" w:hAnsi="Arial" w:cs="Arial"/>
          <w:sz w:val="22"/>
          <w:szCs w:val="20"/>
          <w:vertAlign w:val="superscript"/>
        </w:rPr>
        <w:t>rd</w:t>
      </w:r>
      <w:r w:rsidRPr="00A423A8">
        <w:rPr>
          <w:rFonts w:ascii="Arial" w:eastAsiaTheme="minorHAnsi" w:hAnsi="Arial" w:cs="Arial"/>
          <w:sz w:val="22"/>
          <w:szCs w:val="20"/>
        </w:rPr>
        <w:t xml:space="preserve"> </w:t>
      </w:r>
      <w:r w:rsidR="00055F9D">
        <w:rPr>
          <w:rFonts w:ascii="Arial" w:eastAsiaTheme="minorHAnsi" w:hAnsi="Arial" w:cs="Arial"/>
          <w:sz w:val="22"/>
          <w:szCs w:val="20"/>
        </w:rPr>
        <w:t>March,2017 with basic amenities</w:t>
      </w:r>
      <w:r w:rsidRPr="00A423A8">
        <w:rPr>
          <w:rFonts w:ascii="Arial" w:eastAsiaTheme="minorHAnsi" w:hAnsi="Arial" w:cs="Arial"/>
          <w:sz w:val="22"/>
          <w:szCs w:val="20"/>
        </w:rPr>
        <w:t xml:space="preserve"> i.e. Electric supply, water supply, proper sanitation, common toilets. </w:t>
      </w:r>
      <w:proofErr w:type="gramStart"/>
      <w:r w:rsidRPr="00A423A8">
        <w:rPr>
          <w:rFonts w:ascii="Arial" w:eastAsiaTheme="minorHAnsi" w:hAnsi="Arial" w:cs="Arial"/>
          <w:sz w:val="22"/>
          <w:szCs w:val="20"/>
        </w:rPr>
        <w:t>etc</w:t>
      </w:r>
      <w:proofErr w:type="gramEnd"/>
      <w:r w:rsidRPr="00A423A8">
        <w:rPr>
          <w:rFonts w:ascii="Arial" w:eastAsiaTheme="minorHAnsi" w:hAnsi="Arial" w:cs="Arial"/>
          <w:sz w:val="22"/>
          <w:szCs w:val="20"/>
        </w:rPr>
        <w:t>. for continuity of the depot construction work.</w:t>
      </w:r>
    </w:p>
    <w:p w:rsidR="0066038F" w:rsidRDefault="00462467" w:rsidP="00F10031">
      <w:pPr>
        <w:pStyle w:val="ListParagraph"/>
        <w:spacing w:line="360" w:lineRule="auto"/>
        <w:ind w:left="709"/>
        <w:jc w:val="both"/>
        <w:rPr>
          <w:rFonts w:ascii="Arial" w:eastAsiaTheme="minorHAnsi" w:hAnsi="Arial" w:cs="Arial"/>
          <w:sz w:val="22"/>
          <w:szCs w:val="20"/>
        </w:rPr>
      </w:pPr>
      <w:r>
        <w:rPr>
          <w:rFonts w:ascii="Arial" w:eastAsiaTheme="minorHAnsi" w:hAnsi="Arial" w:cs="Arial"/>
          <w:sz w:val="22"/>
          <w:szCs w:val="22"/>
        </w:rPr>
        <w:lastRenderedPageBreak/>
        <w:t xml:space="preserve">The activities </w:t>
      </w:r>
      <w:r w:rsidR="005D7C31">
        <w:rPr>
          <w:rFonts w:ascii="Arial" w:eastAsiaTheme="minorHAnsi" w:hAnsi="Arial" w:cs="Arial"/>
          <w:sz w:val="22"/>
          <w:szCs w:val="22"/>
        </w:rPr>
        <w:t xml:space="preserve">were </w:t>
      </w:r>
      <w:r>
        <w:rPr>
          <w:rFonts w:ascii="Arial" w:eastAsiaTheme="minorHAnsi" w:hAnsi="Arial" w:cs="Arial"/>
          <w:sz w:val="22"/>
          <w:szCs w:val="22"/>
        </w:rPr>
        <w:t xml:space="preserve">performed by MBMC, for proper </w:t>
      </w:r>
      <w:r w:rsidR="00F00B6B">
        <w:rPr>
          <w:rFonts w:ascii="Arial" w:eastAsiaTheme="minorHAnsi" w:hAnsi="Arial" w:cs="Arial"/>
          <w:sz w:val="22"/>
          <w:szCs w:val="22"/>
        </w:rPr>
        <w:t xml:space="preserve">relocation of </w:t>
      </w:r>
      <w:r w:rsidRPr="00FA7580">
        <w:rPr>
          <w:rFonts w:ascii="Arial" w:eastAsiaTheme="minorHAnsi" w:hAnsi="Arial" w:cs="Arial"/>
          <w:sz w:val="22"/>
          <w:szCs w:val="22"/>
        </w:rPr>
        <w:t xml:space="preserve">38 slum dwellers in a manner that they are not adversely impacted </w:t>
      </w:r>
      <w:r>
        <w:rPr>
          <w:rFonts w:ascii="Arial" w:eastAsiaTheme="minorHAnsi" w:hAnsi="Arial" w:cs="Arial"/>
          <w:sz w:val="22"/>
          <w:szCs w:val="22"/>
        </w:rPr>
        <w:t xml:space="preserve">during </w:t>
      </w:r>
      <w:r w:rsidRPr="00FA7580">
        <w:rPr>
          <w:rFonts w:ascii="Arial" w:eastAsiaTheme="minorHAnsi" w:hAnsi="Arial" w:cs="Arial"/>
          <w:sz w:val="22"/>
          <w:szCs w:val="22"/>
        </w:rPr>
        <w:t xml:space="preserve">relocation to another nearby </w:t>
      </w:r>
      <w:r>
        <w:rPr>
          <w:rFonts w:ascii="Arial" w:eastAsiaTheme="minorHAnsi" w:hAnsi="Arial" w:cs="Arial"/>
          <w:sz w:val="22"/>
          <w:szCs w:val="22"/>
        </w:rPr>
        <w:t>temporary site transit camp</w:t>
      </w:r>
      <w:r w:rsidR="00CC6BB1">
        <w:rPr>
          <w:rFonts w:ascii="Arial" w:eastAsiaTheme="minorHAnsi" w:hAnsi="Arial" w:cs="Arial"/>
          <w:sz w:val="22"/>
          <w:szCs w:val="22"/>
        </w:rPr>
        <w:t xml:space="preserve">. </w:t>
      </w:r>
      <w:r w:rsidR="00B1034D">
        <w:rPr>
          <w:rFonts w:ascii="Arial" w:eastAsiaTheme="minorHAnsi" w:hAnsi="Arial" w:cs="Arial"/>
          <w:sz w:val="22"/>
          <w:szCs w:val="22"/>
        </w:rPr>
        <w:t>Supports provided by MBMC are</w:t>
      </w:r>
      <w:r>
        <w:rPr>
          <w:rFonts w:ascii="Arial" w:eastAsiaTheme="minorHAnsi" w:hAnsi="Arial" w:cs="Arial"/>
          <w:sz w:val="22"/>
          <w:szCs w:val="22"/>
        </w:rPr>
        <w:t xml:space="preserve"> as under:</w:t>
      </w:r>
      <w:r w:rsidRPr="00FA7580">
        <w:rPr>
          <w:rFonts w:ascii="Arial" w:eastAsiaTheme="minorHAnsi" w:hAnsi="Arial" w:cs="Arial"/>
          <w:sz w:val="22"/>
          <w:szCs w:val="22"/>
        </w:rPr>
        <w:t xml:space="preserve"> </w:t>
      </w:r>
      <w:r w:rsidR="0066038F" w:rsidRPr="00A423A8">
        <w:rPr>
          <w:rFonts w:ascii="Arial" w:eastAsiaTheme="minorHAnsi" w:hAnsi="Arial" w:cs="Arial"/>
          <w:sz w:val="22"/>
          <w:szCs w:val="20"/>
        </w:rPr>
        <w:t xml:space="preserve"> </w:t>
      </w:r>
    </w:p>
    <w:p w:rsidR="0045000C" w:rsidRDefault="00702559" w:rsidP="00462467">
      <w:pPr>
        <w:pStyle w:val="ListParagraph"/>
        <w:numPr>
          <w:ilvl w:val="0"/>
          <w:numId w:val="27"/>
        </w:numPr>
        <w:spacing w:line="360" w:lineRule="auto"/>
        <w:jc w:val="both"/>
        <w:rPr>
          <w:rFonts w:ascii="Arial" w:hAnsi="Arial" w:cs="Arial"/>
          <w:sz w:val="22"/>
        </w:rPr>
      </w:pPr>
      <w:r>
        <w:rPr>
          <w:rFonts w:ascii="Arial" w:hAnsi="Arial" w:cs="Arial"/>
          <w:sz w:val="22"/>
        </w:rPr>
        <w:t>Before shifting</w:t>
      </w:r>
      <w:r w:rsidR="00F00B6B">
        <w:rPr>
          <w:rFonts w:ascii="Arial" w:hAnsi="Arial" w:cs="Arial"/>
          <w:sz w:val="22"/>
        </w:rPr>
        <w:t xml:space="preserve"> of slum dwellers, MBMC</w:t>
      </w:r>
      <w:r w:rsidR="00462467" w:rsidRPr="00A423A8">
        <w:rPr>
          <w:rFonts w:ascii="Arial" w:hAnsi="Arial" w:cs="Arial"/>
          <w:sz w:val="22"/>
        </w:rPr>
        <w:t xml:space="preserve"> </w:t>
      </w:r>
      <w:r w:rsidR="00462467">
        <w:rPr>
          <w:rFonts w:ascii="Arial" w:hAnsi="Arial" w:cs="Arial"/>
          <w:sz w:val="22"/>
        </w:rPr>
        <w:t xml:space="preserve">has </w:t>
      </w:r>
      <w:r w:rsidR="00462467" w:rsidRPr="00A423A8">
        <w:rPr>
          <w:rFonts w:ascii="Arial" w:hAnsi="Arial" w:cs="Arial"/>
          <w:sz w:val="22"/>
        </w:rPr>
        <w:t>conducted</w:t>
      </w:r>
      <w:r w:rsidR="00462467">
        <w:rPr>
          <w:rFonts w:ascii="Arial" w:hAnsi="Arial" w:cs="Arial"/>
          <w:sz w:val="22"/>
        </w:rPr>
        <w:t xml:space="preserve"> </w:t>
      </w:r>
      <w:r w:rsidR="00462467" w:rsidRPr="00A423A8">
        <w:rPr>
          <w:rFonts w:ascii="Arial" w:hAnsi="Arial" w:cs="Arial"/>
          <w:sz w:val="22"/>
        </w:rPr>
        <w:t xml:space="preserve">individual level public consultation at door step </w:t>
      </w:r>
      <w:r w:rsidR="00462467">
        <w:rPr>
          <w:rFonts w:ascii="Arial" w:hAnsi="Arial" w:cs="Arial"/>
          <w:sz w:val="22"/>
        </w:rPr>
        <w:t>on dated 14</w:t>
      </w:r>
      <w:r w:rsidR="00462467" w:rsidRPr="00C0687B">
        <w:rPr>
          <w:rFonts w:ascii="Arial" w:hAnsi="Arial" w:cs="Arial"/>
          <w:sz w:val="22"/>
          <w:vertAlign w:val="superscript"/>
        </w:rPr>
        <w:t>th</w:t>
      </w:r>
      <w:r w:rsidR="00462467">
        <w:rPr>
          <w:rFonts w:ascii="Arial" w:hAnsi="Arial" w:cs="Arial"/>
          <w:sz w:val="22"/>
        </w:rPr>
        <w:t xml:space="preserve"> &amp; 15</w:t>
      </w:r>
      <w:r w:rsidR="00462467" w:rsidRPr="00C0687B">
        <w:rPr>
          <w:rFonts w:ascii="Arial" w:hAnsi="Arial" w:cs="Arial"/>
          <w:sz w:val="22"/>
          <w:vertAlign w:val="superscript"/>
        </w:rPr>
        <w:t>th</w:t>
      </w:r>
      <w:r w:rsidR="00462467">
        <w:rPr>
          <w:rFonts w:ascii="Arial" w:hAnsi="Arial" w:cs="Arial"/>
          <w:sz w:val="22"/>
        </w:rPr>
        <w:t xml:space="preserve"> December, 2016, </w:t>
      </w:r>
      <w:r w:rsidR="00462467" w:rsidRPr="00A423A8">
        <w:rPr>
          <w:rFonts w:ascii="Arial" w:hAnsi="Arial" w:cs="Arial"/>
          <w:sz w:val="22"/>
        </w:rPr>
        <w:t>for the sensitization</w:t>
      </w:r>
      <w:r w:rsidR="00462467">
        <w:rPr>
          <w:rFonts w:ascii="Arial" w:hAnsi="Arial" w:cs="Arial"/>
          <w:sz w:val="22"/>
        </w:rPr>
        <w:t xml:space="preserve"> &amp; awareness</w:t>
      </w:r>
      <w:r w:rsidR="00462467" w:rsidRPr="00A423A8">
        <w:rPr>
          <w:rFonts w:ascii="Arial" w:hAnsi="Arial" w:cs="Arial"/>
          <w:sz w:val="22"/>
        </w:rPr>
        <w:t xml:space="preserve"> </w:t>
      </w:r>
      <w:r w:rsidR="00462467">
        <w:rPr>
          <w:rFonts w:ascii="Arial" w:hAnsi="Arial" w:cs="Arial"/>
          <w:sz w:val="22"/>
        </w:rPr>
        <w:t>on entitlements under the scheme and facilities c</w:t>
      </w:r>
      <w:r w:rsidR="00FD4A00">
        <w:rPr>
          <w:rFonts w:ascii="Arial" w:hAnsi="Arial" w:cs="Arial"/>
          <w:sz w:val="22"/>
        </w:rPr>
        <w:t xml:space="preserve">overed in new transit camp etc. (Photograph is attached in annexure 2) </w:t>
      </w:r>
    </w:p>
    <w:p w:rsidR="00462467" w:rsidRDefault="00462467" w:rsidP="00462467">
      <w:pPr>
        <w:pStyle w:val="ListParagraph"/>
        <w:numPr>
          <w:ilvl w:val="0"/>
          <w:numId w:val="27"/>
        </w:numPr>
        <w:spacing w:line="360" w:lineRule="auto"/>
        <w:jc w:val="both"/>
        <w:rPr>
          <w:rFonts w:ascii="Arial" w:hAnsi="Arial" w:cs="Arial"/>
          <w:sz w:val="22"/>
        </w:rPr>
      </w:pPr>
      <w:r>
        <w:rPr>
          <w:rFonts w:ascii="Arial" w:hAnsi="Arial" w:cs="Arial"/>
          <w:sz w:val="22"/>
        </w:rPr>
        <w:t xml:space="preserve"> Individual level public consultation was executed by the MBMC –PIU </w:t>
      </w:r>
      <w:proofErr w:type="gramStart"/>
      <w:r>
        <w:rPr>
          <w:rFonts w:ascii="Arial" w:hAnsi="Arial" w:cs="Arial"/>
          <w:sz w:val="22"/>
        </w:rPr>
        <w:t xml:space="preserve">staff  </w:t>
      </w:r>
      <w:r w:rsidRPr="00265723">
        <w:rPr>
          <w:rFonts w:ascii="Arial" w:hAnsi="Arial" w:cs="Arial"/>
          <w:sz w:val="22"/>
        </w:rPr>
        <w:t>Shri</w:t>
      </w:r>
      <w:proofErr w:type="gramEnd"/>
      <w:r w:rsidRPr="00265723">
        <w:rPr>
          <w:rFonts w:ascii="Arial" w:hAnsi="Arial" w:cs="Arial"/>
          <w:sz w:val="22"/>
        </w:rPr>
        <w:t xml:space="preserve">. Deepak </w:t>
      </w:r>
      <w:proofErr w:type="gramStart"/>
      <w:r w:rsidRPr="00265723">
        <w:rPr>
          <w:rFonts w:ascii="Arial" w:hAnsi="Arial" w:cs="Arial"/>
          <w:sz w:val="22"/>
        </w:rPr>
        <w:t>Shrangare  -</w:t>
      </w:r>
      <w:proofErr w:type="gramEnd"/>
      <w:r w:rsidRPr="00265723">
        <w:rPr>
          <w:rFonts w:ascii="Arial" w:hAnsi="Arial" w:cs="Arial"/>
          <w:sz w:val="22"/>
        </w:rPr>
        <w:t xml:space="preserve"> Social Development Specialist</w:t>
      </w:r>
      <w:r>
        <w:rPr>
          <w:rFonts w:ascii="Arial" w:hAnsi="Arial" w:cs="Arial"/>
          <w:sz w:val="22"/>
        </w:rPr>
        <w:t xml:space="preserve"> &amp; </w:t>
      </w:r>
      <w:r w:rsidRPr="00265723">
        <w:rPr>
          <w:rFonts w:ascii="Arial" w:hAnsi="Arial" w:cs="Arial"/>
          <w:sz w:val="22"/>
        </w:rPr>
        <w:t xml:space="preserve"> Shri. Sadashiv Thanke    - </w:t>
      </w:r>
      <w:r>
        <w:rPr>
          <w:rFonts w:ascii="Arial" w:hAnsi="Arial" w:cs="Arial"/>
          <w:sz w:val="22"/>
        </w:rPr>
        <w:t>Capacity Building &amp; Training C</w:t>
      </w:r>
      <w:r w:rsidRPr="00265723">
        <w:rPr>
          <w:rFonts w:ascii="Arial" w:hAnsi="Arial" w:cs="Arial"/>
          <w:sz w:val="22"/>
        </w:rPr>
        <w:t>oordinator</w:t>
      </w:r>
      <w:r>
        <w:rPr>
          <w:rFonts w:ascii="Arial" w:hAnsi="Arial" w:cs="Arial"/>
          <w:sz w:val="22"/>
        </w:rPr>
        <w:t>.</w:t>
      </w:r>
    </w:p>
    <w:p w:rsidR="00462467" w:rsidRDefault="00462467" w:rsidP="00462467">
      <w:pPr>
        <w:pStyle w:val="ListParagraph"/>
        <w:numPr>
          <w:ilvl w:val="0"/>
          <w:numId w:val="27"/>
        </w:numPr>
        <w:spacing w:line="360" w:lineRule="auto"/>
        <w:jc w:val="both"/>
        <w:rPr>
          <w:rFonts w:ascii="Arial" w:hAnsi="Arial" w:cs="Arial"/>
          <w:sz w:val="22"/>
        </w:rPr>
      </w:pPr>
      <w:r>
        <w:rPr>
          <w:rFonts w:ascii="Arial" w:hAnsi="Arial" w:cs="Arial"/>
          <w:sz w:val="22"/>
        </w:rPr>
        <w:t xml:space="preserve">MBMC has verified all affected slum dwellers residing </w:t>
      </w:r>
      <w:r w:rsidRPr="00462467">
        <w:rPr>
          <w:rFonts w:ascii="Arial" w:hAnsi="Arial" w:cs="Arial"/>
          <w:sz w:val="22"/>
        </w:rPr>
        <w:t>in transit camp</w:t>
      </w:r>
      <w:r w:rsidR="00FD4A00">
        <w:rPr>
          <w:rFonts w:ascii="Arial" w:hAnsi="Arial" w:cs="Arial"/>
          <w:sz w:val="22"/>
        </w:rPr>
        <w:t>,</w:t>
      </w:r>
      <w:r w:rsidRPr="00462467">
        <w:rPr>
          <w:rFonts w:ascii="Arial" w:hAnsi="Arial" w:cs="Arial"/>
          <w:sz w:val="22"/>
        </w:rPr>
        <w:t xml:space="preserve"> are covered under BSUP </w:t>
      </w:r>
      <w:r w:rsidR="005D7C31" w:rsidRPr="00462467">
        <w:rPr>
          <w:rFonts w:ascii="Arial" w:hAnsi="Arial" w:cs="Arial"/>
          <w:sz w:val="22"/>
        </w:rPr>
        <w:t xml:space="preserve">scheme </w:t>
      </w:r>
      <w:r w:rsidR="005D7C31">
        <w:rPr>
          <w:rFonts w:ascii="Arial" w:hAnsi="Arial" w:cs="Arial"/>
          <w:sz w:val="22"/>
        </w:rPr>
        <w:t>eligibility</w:t>
      </w:r>
      <w:r>
        <w:rPr>
          <w:rFonts w:ascii="Arial" w:hAnsi="Arial" w:cs="Arial"/>
          <w:sz w:val="22"/>
        </w:rPr>
        <w:t xml:space="preserve"> criteria </w:t>
      </w:r>
      <w:r w:rsidRPr="00462467">
        <w:rPr>
          <w:rFonts w:ascii="Arial" w:hAnsi="Arial" w:cs="Arial"/>
          <w:sz w:val="22"/>
        </w:rPr>
        <w:t>for allotment of houses</w:t>
      </w:r>
      <w:r w:rsidR="005D7C31">
        <w:rPr>
          <w:rFonts w:ascii="Arial" w:hAnsi="Arial" w:cs="Arial"/>
          <w:sz w:val="22"/>
        </w:rPr>
        <w:t>.</w:t>
      </w:r>
    </w:p>
    <w:p w:rsidR="00175FCC" w:rsidRPr="00462467" w:rsidRDefault="00175FCC" w:rsidP="00175FCC">
      <w:pPr>
        <w:pStyle w:val="ListParagraph"/>
        <w:numPr>
          <w:ilvl w:val="0"/>
          <w:numId w:val="27"/>
        </w:numPr>
        <w:spacing w:line="360" w:lineRule="auto"/>
        <w:jc w:val="both"/>
        <w:rPr>
          <w:rFonts w:ascii="Arial" w:hAnsi="Arial" w:cs="Arial"/>
          <w:sz w:val="22"/>
        </w:rPr>
      </w:pPr>
      <w:r>
        <w:rPr>
          <w:rFonts w:ascii="Arial" w:hAnsi="Arial" w:cs="Arial"/>
          <w:sz w:val="22"/>
          <w:szCs w:val="22"/>
        </w:rPr>
        <w:t>MBMC has</w:t>
      </w:r>
      <w:r w:rsidRPr="00462467">
        <w:rPr>
          <w:rFonts w:ascii="Arial" w:hAnsi="Arial" w:cs="Arial"/>
          <w:sz w:val="22"/>
          <w:szCs w:val="22"/>
        </w:rPr>
        <w:t xml:space="preserve"> served /displayed the notices to all slum dwellers residing in transit camp J-2 block on dated 23/01/2017</w:t>
      </w:r>
      <w:r>
        <w:rPr>
          <w:rFonts w:ascii="Arial" w:hAnsi="Arial" w:cs="Arial"/>
          <w:sz w:val="22"/>
          <w:szCs w:val="22"/>
        </w:rPr>
        <w:t>, b</w:t>
      </w:r>
      <w:r w:rsidRPr="00462467">
        <w:rPr>
          <w:rFonts w:ascii="Arial" w:hAnsi="Arial" w:cs="Arial"/>
          <w:sz w:val="22"/>
          <w:szCs w:val="22"/>
        </w:rPr>
        <w:t>efore</w:t>
      </w:r>
      <w:r w:rsidR="00527CED">
        <w:rPr>
          <w:rFonts w:ascii="Arial" w:hAnsi="Arial" w:cs="Arial"/>
          <w:sz w:val="22"/>
          <w:szCs w:val="22"/>
        </w:rPr>
        <w:t xml:space="preserve"> shifting of 38 slum dwellers, </w:t>
      </w:r>
      <w:r w:rsidRPr="00462467">
        <w:rPr>
          <w:rFonts w:ascii="Arial" w:hAnsi="Arial" w:cs="Arial"/>
          <w:sz w:val="22"/>
          <w:szCs w:val="22"/>
        </w:rPr>
        <w:t>(Copy of notice is enclosed as annexure-3)</w:t>
      </w:r>
      <w:r>
        <w:rPr>
          <w:rFonts w:ascii="Arial" w:hAnsi="Arial" w:cs="Arial"/>
          <w:sz w:val="22"/>
          <w:szCs w:val="22"/>
        </w:rPr>
        <w:t>.</w:t>
      </w:r>
    </w:p>
    <w:p w:rsidR="00175FCC" w:rsidRPr="005D7C31" w:rsidRDefault="00175FCC" w:rsidP="00175FCC">
      <w:pPr>
        <w:pStyle w:val="ListParagraph"/>
        <w:numPr>
          <w:ilvl w:val="0"/>
          <w:numId w:val="27"/>
        </w:numPr>
        <w:spacing w:line="360" w:lineRule="auto"/>
        <w:jc w:val="both"/>
        <w:rPr>
          <w:rFonts w:ascii="Arial" w:hAnsi="Arial" w:cs="Arial"/>
          <w:sz w:val="22"/>
        </w:rPr>
      </w:pPr>
      <w:r>
        <w:rPr>
          <w:rFonts w:ascii="Arial" w:hAnsi="Arial" w:cs="Arial"/>
          <w:sz w:val="22"/>
          <w:szCs w:val="22"/>
        </w:rPr>
        <w:t xml:space="preserve">MBMC has deputed Executive Engineer Sri, Deepak Khambit &amp; Dy Engineer Sri, </w:t>
      </w:r>
      <w:proofErr w:type="gramStart"/>
      <w:r>
        <w:rPr>
          <w:rFonts w:ascii="Arial" w:hAnsi="Arial" w:cs="Arial"/>
          <w:sz w:val="22"/>
          <w:szCs w:val="22"/>
        </w:rPr>
        <w:t>Yati</w:t>
      </w:r>
      <w:proofErr w:type="gramEnd"/>
      <w:r>
        <w:rPr>
          <w:rFonts w:ascii="Arial" w:hAnsi="Arial" w:cs="Arial"/>
          <w:sz w:val="22"/>
          <w:szCs w:val="22"/>
        </w:rPr>
        <w:t xml:space="preserve"> Jadhav for proper compliance during shifting &amp; relocation of slum dwellers on dated 23</w:t>
      </w:r>
      <w:r w:rsidRPr="00175FCC">
        <w:rPr>
          <w:rFonts w:ascii="Arial" w:hAnsi="Arial" w:cs="Arial"/>
          <w:sz w:val="22"/>
          <w:szCs w:val="22"/>
          <w:vertAlign w:val="superscript"/>
        </w:rPr>
        <w:t>rd</w:t>
      </w:r>
      <w:r>
        <w:rPr>
          <w:rFonts w:ascii="Arial" w:hAnsi="Arial" w:cs="Arial"/>
          <w:sz w:val="22"/>
          <w:szCs w:val="22"/>
        </w:rPr>
        <w:t xml:space="preserve"> March</w:t>
      </w:r>
      <w:r w:rsidR="00B1034D">
        <w:rPr>
          <w:rFonts w:ascii="Arial" w:hAnsi="Arial" w:cs="Arial"/>
          <w:sz w:val="22"/>
          <w:szCs w:val="22"/>
        </w:rPr>
        <w:t>, 2017</w:t>
      </w:r>
      <w:r>
        <w:rPr>
          <w:rFonts w:ascii="Arial" w:hAnsi="Arial" w:cs="Arial"/>
          <w:sz w:val="22"/>
          <w:szCs w:val="22"/>
        </w:rPr>
        <w:t xml:space="preserve">.  </w:t>
      </w:r>
    </w:p>
    <w:p w:rsidR="005D7C31" w:rsidRPr="005D7C31" w:rsidRDefault="005D7C31" w:rsidP="00462467">
      <w:pPr>
        <w:pStyle w:val="ListParagraph"/>
        <w:numPr>
          <w:ilvl w:val="0"/>
          <w:numId w:val="27"/>
        </w:numPr>
        <w:spacing w:line="360" w:lineRule="auto"/>
        <w:jc w:val="both"/>
        <w:rPr>
          <w:rFonts w:ascii="Arial" w:hAnsi="Arial" w:cs="Arial"/>
          <w:sz w:val="22"/>
        </w:rPr>
      </w:pPr>
      <w:r>
        <w:rPr>
          <w:rFonts w:ascii="Arial" w:hAnsi="Arial" w:cs="Arial"/>
          <w:sz w:val="22"/>
        </w:rPr>
        <w:t xml:space="preserve">MBMC has </w:t>
      </w:r>
      <w:r w:rsidR="00702559">
        <w:rPr>
          <w:rFonts w:ascii="Arial" w:hAnsi="Arial" w:cs="Arial"/>
          <w:sz w:val="22"/>
        </w:rPr>
        <w:t>provided</w:t>
      </w:r>
      <w:r w:rsidR="00CC6BB1">
        <w:rPr>
          <w:rFonts w:ascii="Arial" w:hAnsi="Arial" w:cs="Arial"/>
          <w:sz w:val="22"/>
        </w:rPr>
        <w:t xml:space="preserve"> support of</w:t>
      </w:r>
      <w:r w:rsidR="00702559" w:rsidRPr="005D7C31">
        <w:rPr>
          <w:rFonts w:ascii="Arial" w:hAnsi="Arial" w:cs="Arial"/>
          <w:sz w:val="22"/>
        </w:rPr>
        <w:t xml:space="preserve"> transportation</w:t>
      </w:r>
      <w:r w:rsidRPr="005D7C31">
        <w:rPr>
          <w:rFonts w:ascii="Arial" w:hAnsi="Arial" w:cs="Arial"/>
          <w:sz w:val="22"/>
        </w:rPr>
        <w:t xml:space="preserve"> assistance in terms of </w:t>
      </w:r>
      <w:r>
        <w:rPr>
          <w:rFonts w:ascii="Arial" w:hAnsi="Arial" w:cs="Arial"/>
          <w:sz w:val="22"/>
        </w:rPr>
        <w:t xml:space="preserve">40 labor (approx. one labour to each slum dwellers) </w:t>
      </w:r>
      <w:r w:rsidRPr="005D7C31">
        <w:rPr>
          <w:rFonts w:ascii="Arial" w:hAnsi="Arial" w:cs="Arial"/>
          <w:sz w:val="22"/>
        </w:rPr>
        <w:t>to shift</w:t>
      </w:r>
      <w:r>
        <w:rPr>
          <w:rFonts w:ascii="Arial" w:hAnsi="Arial" w:cs="Arial"/>
          <w:sz w:val="22"/>
        </w:rPr>
        <w:t xml:space="preserve"> their luggage </w:t>
      </w:r>
      <w:r w:rsidR="00175FCC">
        <w:rPr>
          <w:rFonts w:ascii="Arial" w:hAnsi="Arial" w:cs="Arial"/>
          <w:sz w:val="22"/>
          <w:szCs w:val="22"/>
        </w:rPr>
        <w:t>in the same BSUP block J-2 which is</w:t>
      </w:r>
      <w:r>
        <w:rPr>
          <w:rFonts w:ascii="Arial" w:hAnsi="Arial" w:cs="Arial"/>
          <w:sz w:val="22"/>
          <w:szCs w:val="22"/>
        </w:rPr>
        <w:t>15 to 20 met</w:t>
      </w:r>
      <w:r w:rsidR="00175FCC">
        <w:rPr>
          <w:rFonts w:ascii="Arial" w:hAnsi="Arial" w:cs="Arial"/>
          <w:sz w:val="22"/>
          <w:szCs w:val="22"/>
        </w:rPr>
        <w:t>er behind the residing position</w:t>
      </w:r>
      <w:r>
        <w:rPr>
          <w:rFonts w:ascii="Arial" w:hAnsi="Arial" w:cs="Arial"/>
          <w:sz w:val="22"/>
          <w:szCs w:val="22"/>
        </w:rPr>
        <w:t>.</w:t>
      </w:r>
    </w:p>
    <w:p w:rsidR="00462467" w:rsidRPr="00396F9A" w:rsidRDefault="00462467" w:rsidP="00396F9A">
      <w:pPr>
        <w:pStyle w:val="ListParagraph"/>
        <w:numPr>
          <w:ilvl w:val="0"/>
          <w:numId w:val="27"/>
        </w:numPr>
        <w:spacing w:line="360" w:lineRule="auto"/>
        <w:jc w:val="both"/>
        <w:rPr>
          <w:rFonts w:ascii="Arial" w:hAnsi="Arial" w:cs="Arial"/>
          <w:sz w:val="22"/>
        </w:rPr>
      </w:pPr>
      <w:r w:rsidRPr="00396F9A">
        <w:rPr>
          <w:rFonts w:ascii="Arial" w:hAnsi="Arial" w:cs="Arial"/>
          <w:sz w:val="22"/>
          <w:szCs w:val="22"/>
        </w:rPr>
        <w:t xml:space="preserve">After shifting of 38 slum dwellers </w:t>
      </w:r>
      <w:r w:rsidR="00396F9A">
        <w:rPr>
          <w:rFonts w:ascii="Arial" w:hAnsi="Arial" w:cs="Arial"/>
          <w:sz w:val="22"/>
          <w:szCs w:val="22"/>
          <w:lang w:val="en-IN" w:eastAsia="en-IN"/>
        </w:rPr>
        <w:t>MBMC has</w:t>
      </w:r>
      <w:r w:rsidRPr="00396F9A">
        <w:rPr>
          <w:rFonts w:ascii="Arial" w:hAnsi="Arial" w:cs="Arial"/>
          <w:sz w:val="22"/>
          <w:szCs w:val="22"/>
          <w:lang w:val="en-IN" w:eastAsia="en-IN"/>
        </w:rPr>
        <w:t xml:space="preserve"> organized </w:t>
      </w:r>
      <w:r w:rsidRPr="00396F9A">
        <w:rPr>
          <w:rFonts w:ascii="Arial" w:hAnsi="Arial" w:cs="Arial"/>
          <w:sz w:val="22"/>
          <w:szCs w:val="22"/>
        </w:rPr>
        <w:t>Public Consultation meeting on dated 20/05/2017 for grievance redressal &amp; feedback of satisfaction report.</w:t>
      </w:r>
      <w:r w:rsidR="00527CED">
        <w:rPr>
          <w:rFonts w:ascii="Arial" w:hAnsi="Arial" w:cs="Arial"/>
          <w:sz w:val="22"/>
          <w:szCs w:val="22"/>
        </w:rPr>
        <w:t xml:space="preserve"> (Copy of minutes of meeting with attendance sheet &amp; photo</w:t>
      </w:r>
      <w:r w:rsidR="00FD4A00">
        <w:rPr>
          <w:rFonts w:ascii="Arial" w:hAnsi="Arial" w:cs="Arial"/>
          <w:sz w:val="22"/>
          <w:szCs w:val="22"/>
        </w:rPr>
        <w:t xml:space="preserve">graph is attached in Annexure </w:t>
      </w:r>
      <w:r w:rsidR="00527CED">
        <w:rPr>
          <w:rFonts w:ascii="Arial" w:hAnsi="Arial" w:cs="Arial"/>
          <w:sz w:val="22"/>
          <w:szCs w:val="22"/>
        </w:rPr>
        <w:t>5</w:t>
      </w:r>
      <w:r w:rsidR="00FD4A00">
        <w:rPr>
          <w:rFonts w:ascii="Arial" w:hAnsi="Arial" w:cs="Arial"/>
          <w:sz w:val="22"/>
          <w:szCs w:val="22"/>
        </w:rPr>
        <w:t xml:space="preserve">, </w:t>
      </w:r>
      <w:r w:rsidR="00527CED">
        <w:rPr>
          <w:rFonts w:ascii="Arial" w:hAnsi="Arial" w:cs="Arial"/>
          <w:sz w:val="22"/>
          <w:szCs w:val="22"/>
        </w:rPr>
        <w:t xml:space="preserve"> 6</w:t>
      </w:r>
      <w:r w:rsidR="00FD4A00">
        <w:rPr>
          <w:rFonts w:ascii="Arial" w:hAnsi="Arial" w:cs="Arial"/>
          <w:sz w:val="22"/>
          <w:szCs w:val="22"/>
        </w:rPr>
        <w:t xml:space="preserve"> </w:t>
      </w:r>
      <w:r w:rsidR="00527CED">
        <w:rPr>
          <w:rFonts w:ascii="Arial" w:hAnsi="Arial" w:cs="Arial"/>
          <w:sz w:val="22"/>
          <w:szCs w:val="22"/>
        </w:rPr>
        <w:t>&amp; 7)</w:t>
      </w:r>
    </w:p>
    <w:p w:rsidR="00396F9A" w:rsidRPr="00396F9A" w:rsidRDefault="00396F9A" w:rsidP="00396F9A">
      <w:pPr>
        <w:pStyle w:val="ListParagraph"/>
        <w:numPr>
          <w:ilvl w:val="0"/>
          <w:numId w:val="27"/>
        </w:numPr>
        <w:spacing w:line="360" w:lineRule="auto"/>
        <w:jc w:val="both"/>
        <w:rPr>
          <w:rFonts w:ascii="Arial" w:hAnsi="Arial" w:cs="Arial"/>
          <w:sz w:val="22"/>
        </w:rPr>
      </w:pPr>
      <w:r>
        <w:rPr>
          <w:rFonts w:ascii="Arial" w:hAnsi="Arial" w:cs="Arial"/>
          <w:sz w:val="22"/>
          <w:szCs w:val="22"/>
        </w:rPr>
        <w:t>MBMC will issue Identity Cards/Entitlement Card to all affected 38 slum dwellers.</w:t>
      </w:r>
    </w:p>
    <w:p w:rsidR="0060693D" w:rsidRDefault="0060693D" w:rsidP="0066038F">
      <w:pPr>
        <w:pStyle w:val="ListParagraph"/>
        <w:spacing w:line="360" w:lineRule="auto"/>
        <w:ind w:left="1080"/>
        <w:jc w:val="both"/>
        <w:rPr>
          <w:rFonts w:ascii="Arial" w:hAnsi="Arial" w:cs="Arial"/>
          <w:sz w:val="8"/>
          <w:szCs w:val="20"/>
          <w:lang w:val="en-IN" w:eastAsia="en-IN"/>
        </w:rPr>
      </w:pPr>
    </w:p>
    <w:p w:rsidR="00431E35" w:rsidRDefault="00431E35" w:rsidP="0066038F">
      <w:pPr>
        <w:pStyle w:val="ListParagraph"/>
        <w:spacing w:line="360" w:lineRule="auto"/>
        <w:ind w:left="1080"/>
        <w:jc w:val="both"/>
        <w:rPr>
          <w:rFonts w:ascii="Arial" w:hAnsi="Arial" w:cs="Arial"/>
          <w:sz w:val="8"/>
          <w:szCs w:val="20"/>
          <w:lang w:val="en-IN" w:eastAsia="en-IN"/>
        </w:rPr>
      </w:pPr>
    </w:p>
    <w:p w:rsidR="0066038F" w:rsidRPr="00115FD8" w:rsidRDefault="0066038F" w:rsidP="00F10031">
      <w:pPr>
        <w:pStyle w:val="Heading1"/>
        <w:numPr>
          <w:ilvl w:val="0"/>
          <w:numId w:val="18"/>
        </w:numPr>
        <w:ind w:left="709" w:right="0" w:hanging="425"/>
        <w:rPr>
          <w:b/>
          <w:color w:val="17365D" w:themeColor="text2" w:themeShade="BF"/>
          <w:sz w:val="24"/>
        </w:rPr>
      </w:pPr>
      <w:r w:rsidRPr="00115FD8">
        <w:rPr>
          <w:b/>
          <w:color w:val="17365D" w:themeColor="text2" w:themeShade="BF"/>
        </w:rPr>
        <w:t xml:space="preserve"> </w:t>
      </w:r>
      <w:bookmarkStart w:id="23" w:name="_Toc485495227"/>
      <w:r w:rsidRPr="00115FD8">
        <w:rPr>
          <w:b/>
          <w:color w:val="17365D" w:themeColor="text2" w:themeShade="BF"/>
        </w:rPr>
        <w:t xml:space="preserve">Ghodbunder Transit camp </w:t>
      </w:r>
      <w:r w:rsidR="00863D3C" w:rsidRPr="00115FD8">
        <w:rPr>
          <w:b/>
          <w:color w:val="17365D" w:themeColor="text2" w:themeShade="BF"/>
        </w:rPr>
        <w:t xml:space="preserve">J-3 Block </w:t>
      </w:r>
      <w:r w:rsidRPr="00115FD8">
        <w:rPr>
          <w:b/>
          <w:color w:val="17365D" w:themeColor="text2" w:themeShade="BF"/>
        </w:rPr>
        <w:t>100 Slum Dwellers</w:t>
      </w:r>
      <w:r w:rsidRPr="00115FD8">
        <w:rPr>
          <w:b/>
          <w:color w:val="17365D" w:themeColor="text2" w:themeShade="BF"/>
          <w:sz w:val="24"/>
        </w:rPr>
        <w:t>:</w:t>
      </w:r>
      <w:bookmarkEnd w:id="23"/>
    </w:p>
    <w:p w:rsidR="00DC2156" w:rsidRPr="00115FD8" w:rsidRDefault="00DC2156" w:rsidP="00DC2156">
      <w:pPr>
        <w:rPr>
          <w:sz w:val="10"/>
          <w:lang w:val="en-IN" w:eastAsia="en-IN"/>
        </w:rPr>
      </w:pPr>
    </w:p>
    <w:p w:rsidR="00D64D6B" w:rsidRDefault="0066038F" w:rsidP="00F10031">
      <w:pPr>
        <w:spacing w:line="360" w:lineRule="auto"/>
        <w:ind w:left="709"/>
        <w:rPr>
          <w:rFonts w:ascii="Arial" w:eastAsiaTheme="minorHAnsi" w:hAnsi="Arial" w:cs="Arial"/>
          <w:sz w:val="22"/>
          <w:szCs w:val="22"/>
        </w:rPr>
      </w:pPr>
      <w:r w:rsidRPr="00A423A8">
        <w:rPr>
          <w:rFonts w:ascii="Arial" w:eastAsiaTheme="minorHAnsi" w:hAnsi="Arial" w:cs="Arial"/>
          <w:sz w:val="22"/>
          <w:szCs w:val="22"/>
        </w:rPr>
        <w:t>Ghodbundar Depot site</w:t>
      </w:r>
      <w:r w:rsidR="00055F9D">
        <w:rPr>
          <w:rFonts w:ascii="Arial" w:eastAsiaTheme="minorHAnsi" w:hAnsi="Arial" w:cs="Arial"/>
          <w:sz w:val="22"/>
          <w:szCs w:val="22"/>
        </w:rPr>
        <w:t xml:space="preserve"> BSUP Transit camp J-3 total 100</w:t>
      </w:r>
      <w:r w:rsidR="00B1034D">
        <w:rPr>
          <w:rFonts w:ascii="Arial" w:eastAsiaTheme="minorHAnsi" w:hAnsi="Arial" w:cs="Arial"/>
          <w:sz w:val="22"/>
          <w:szCs w:val="22"/>
        </w:rPr>
        <w:t xml:space="preserve"> slum dwellers will be</w:t>
      </w:r>
      <w:r w:rsidRPr="00A423A8">
        <w:rPr>
          <w:rFonts w:ascii="Arial" w:eastAsiaTheme="minorHAnsi" w:hAnsi="Arial" w:cs="Arial"/>
          <w:sz w:val="22"/>
          <w:szCs w:val="22"/>
        </w:rPr>
        <w:t xml:space="preserve"> affected due to alignment of construction work</w:t>
      </w:r>
      <w:r w:rsidR="00B1034D">
        <w:rPr>
          <w:rFonts w:ascii="Arial" w:eastAsiaTheme="minorHAnsi" w:hAnsi="Arial" w:cs="Arial"/>
          <w:sz w:val="22"/>
          <w:szCs w:val="22"/>
        </w:rPr>
        <w:t>. These slum dwellers</w:t>
      </w:r>
      <w:r w:rsidRPr="00A423A8">
        <w:rPr>
          <w:rFonts w:ascii="Arial" w:eastAsiaTheme="minorHAnsi" w:hAnsi="Arial" w:cs="Arial"/>
          <w:sz w:val="22"/>
          <w:szCs w:val="22"/>
        </w:rPr>
        <w:t xml:space="preserve"> will be shifted 200 meter distance at 156 Pali Village Transit Camp on dated August</w:t>
      </w:r>
      <w:proofErr w:type="gramStart"/>
      <w:r w:rsidRPr="00A423A8">
        <w:rPr>
          <w:rFonts w:ascii="Arial" w:eastAsiaTheme="minorHAnsi" w:hAnsi="Arial" w:cs="Arial"/>
          <w:sz w:val="22"/>
          <w:szCs w:val="22"/>
        </w:rPr>
        <w:t>,2017</w:t>
      </w:r>
      <w:proofErr w:type="gramEnd"/>
      <w:r w:rsidRPr="00A423A8">
        <w:rPr>
          <w:rFonts w:ascii="Arial" w:eastAsiaTheme="minorHAnsi" w:hAnsi="Arial" w:cs="Arial"/>
          <w:sz w:val="22"/>
          <w:szCs w:val="22"/>
        </w:rPr>
        <w:t xml:space="preserve"> </w:t>
      </w:r>
      <w:r w:rsidR="00D64D6B">
        <w:rPr>
          <w:rFonts w:ascii="Arial" w:eastAsiaTheme="minorHAnsi" w:hAnsi="Arial" w:cs="Arial"/>
          <w:sz w:val="22"/>
          <w:szCs w:val="22"/>
        </w:rPr>
        <w:t>.</w:t>
      </w:r>
    </w:p>
    <w:p w:rsidR="0045000C" w:rsidRDefault="0045000C" w:rsidP="00F10031">
      <w:pPr>
        <w:spacing w:line="360" w:lineRule="auto"/>
        <w:ind w:left="709"/>
        <w:rPr>
          <w:rFonts w:ascii="Arial" w:eastAsiaTheme="minorHAnsi" w:hAnsi="Arial" w:cs="Arial"/>
          <w:sz w:val="22"/>
          <w:szCs w:val="22"/>
        </w:rPr>
      </w:pPr>
      <w:r>
        <w:rPr>
          <w:rFonts w:ascii="Arial" w:eastAsiaTheme="minorHAnsi" w:hAnsi="Arial" w:cs="Arial"/>
          <w:sz w:val="22"/>
          <w:szCs w:val="22"/>
        </w:rPr>
        <w:t xml:space="preserve">MBMC will ensure on following activities for </w:t>
      </w:r>
      <w:r w:rsidR="0099529B">
        <w:rPr>
          <w:rFonts w:ascii="Arial" w:eastAsiaTheme="minorHAnsi" w:hAnsi="Arial" w:cs="Arial"/>
          <w:sz w:val="22"/>
          <w:szCs w:val="22"/>
        </w:rPr>
        <w:t xml:space="preserve">providing support </w:t>
      </w:r>
      <w:r w:rsidR="00054699">
        <w:rPr>
          <w:rFonts w:ascii="Arial" w:eastAsiaTheme="minorHAnsi" w:hAnsi="Arial" w:cs="Arial"/>
          <w:sz w:val="22"/>
          <w:szCs w:val="22"/>
        </w:rPr>
        <w:t>&amp;</w:t>
      </w:r>
      <w:r w:rsidR="00B1034D">
        <w:rPr>
          <w:rFonts w:ascii="Arial" w:eastAsiaTheme="minorHAnsi" w:hAnsi="Arial" w:cs="Arial"/>
          <w:sz w:val="22"/>
          <w:szCs w:val="22"/>
        </w:rPr>
        <w:t xml:space="preserve"> </w:t>
      </w:r>
      <w:r w:rsidR="00B1034D">
        <w:rPr>
          <w:rFonts w:ascii="Arial" w:eastAsiaTheme="minorHAnsi" w:hAnsi="Arial" w:cs="Arial"/>
          <w:sz w:val="22"/>
          <w:szCs w:val="22"/>
        </w:rPr>
        <w:t>proper</w:t>
      </w:r>
      <w:r w:rsidR="00054699">
        <w:rPr>
          <w:rFonts w:ascii="Arial" w:eastAsiaTheme="minorHAnsi" w:hAnsi="Arial" w:cs="Arial"/>
          <w:sz w:val="22"/>
          <w:szCs w:val="22"/>
        </w:rPr>
        <w:t xml:space="preserve"> relocation</w:t>
      </w:r>
      <w:r>
        <w:rPr>
          <w:rFonts w:ascii="Arial" w:eastAsiaTheme="minorHAnsi" w:hAnsi="Arial" w:cs="Arial"/>
          <w:sz w:val="22"/>
          <w:szCs w:val="22"/>
        </w:rPr>
        <w:t xml:space="preserve"> of 100 slum dwellers:</w:t>
      </w:r>
    </w:p>
    <w:p w:rsidR="0045000C" w:rsidRPr="0045000C" w:rsidRDefault="0045000C" w:rsidP="0045000C">
      <w:pPr>
        <w:pStyle w:val="ListParagraph"/>
        <w:numPr>
          <w:ilvl w:val="0"/>
          <w:numId w:val="28"/>
        </w:numPr>
        <w:spacing w:line="360" w:lineRule="auto"/>
        <w:rPr>
          <w:rFonts w:ascii="Arial" w:eastAsiaTheme="minorHAnsi" w:hAnsi="Arial" w:cs="Arial"/>
          <w:sz w:val="22"/>
          <w:szCs w:val="22"/>
        </w:rPr>
      </w:pPr>
      <w:r>
        <w:rPr>
          <w:rFonts w:ascii="Arial" w:eastAsiaTheme="minorHAnsi" w:hAnsi="Arial" w:cs="Arial"/>
          <w:sz w:val="22"/>
          <w:szCs w:val="22"/>
        </w:rPr>
        <w:lastRenderedPageBreak/>
        <w:t xml:space="preserve">Public consultation &amp; awareness to all affected slum dwellers </w:t>
      </w:r>
      <w:r w:rsidRPr="00A423A8">
        <w:rPr>
          <w:rFonts w:ascii="Arial" w:hAnsi="Arial" w:cs="Arial"/>
          <w:sz w:val="22"/>
        </w:rPr>
        <w:t>for the sensitization</w:t>
      </w:r>
      <w:r>
        <w:rPr>
          <w:rFonts w:ascii="Arial" w:hAnsi="Arial" w:cs="Arial"/>
          <w:sz w:val="22"/>
        </w:rPr>
        <w:t xml:space="preserve"> &amp; awareness</w:t>
      </w:r>
      <w:r w:rsidRPr="00A423A8">
        <w:rPr>
          <w:rFonts w:ascii="Arial" w:hAnsi="Arial" w:cs="Arial"/>
          <w:sz w:val="22"/>
        </w:rPr>
        <w:t xml:space="preserve"> </w:t>
      </w:r>
      <w:r>
        <w:rPr>
          <w:rFonts w:ascii="Arial" w:hAnsi="Arial" w:cs="Arial"/>
          <w:sz w:val="22"/>
        </w:rPr>
        <w:t>on entitlements under the scheme and facilities covered in new transit camp etc</w:t>
      </w:r>
    </w:p>
    <w:p w:rsidR="0045000C" w:rsidRPr="0045000C" w:rsidRDefault="00054699" w:rsidP="0045000C">
      <w:pPr>
        <w:pStyle w:val="ListParagraph"/>
        <w:numPr>
          <w:ilvl w:val="0"/>
          <w:numId w:val="28"/>
        </w:numPr>
        <w:spacing w:line="360" w:lineRule="auto"/>
        <w:rPr>
          <w:rFonts w:ascii="Arial" w:eastAsiaTheme="minorHAnsi" w:hAnsi="Arial" w:cs="Arial"/>
          <w:sz w:val="22"/>
          <w:szCs w:val="22"/>
        </w:rPr>
      </w:pPr>
      <w:r>
        <w:rPr>
          <w:rFonts w:ascii="Arial" w:hAnsi="Arial" w:cs="Arial"/>
          <w:sz w:val="22"/>
          <w:szCs w:val="22"/>
        </w:rPr>
        <w:t>MBMC will serve and display</w:t>
      </w:r>
      <w:r w:rsidR="0045000C" w:rsidRPr="00462467">
        <w:rPr>
          <w:rFonts w:ascii="Arial" w:hAnsi="Arial" w:cs="Arial"/>
          <w:sz w:val="22"/>
          <w:szCs w:val="22"/>
        </w:rPr>
        <w:t xml:space="preserve"> the notices to all</w:t>
      </w:r>
      <w:r w:rsidR="0045000C">
        <w:rPr>
          <w:rFonts w:ascii="Arial" w:hAnsi="Arial" w:cs="Arial"/>
          <w:sz w:val="22"/>
          <w:szCs w:val="22"/>
        </w:rPr>
        <w:t xml:space="preserve"> affected </w:t>
      </w:r>
      <w:r w:rsidR="00702559">
        <w:rPr>
          <w:rFonts w:ascii="Arial" w:hAnsi="Arial" w:cs="Arial"/>
          <w:sz w:val="22"/>
          <w:szCs w:val="22"/>
        </w:rPr>
        <w:t xml:space="preserve">100 </w:t>
      </w:r>
      <w:r w:rsidR="0045000C" w:rsidRPr="00462467">
        <w:rPr>
          <w:rFonts w:ascii="Arial" w:hAnsi="Arial" w:cs="Arial"/>
          <w:sz w:val="22"/>
          <w:szCs w:val="22"/>
        </w:rPr>
        <w:t>slum dwellers residing in t</w:t>
      </w:r>
      <w:r w:rsidR="0045000C">
        <w:rPr>
          <w:rFonts w:ascii="Arial" w:hAnsi="Arial" w:cs="Arial"/>
          <w:sz w:val="22"/>
          <w:szCs w:val="22"/>
        </w:rPr>
        <w:t>ransit camp J-3</w:t>
      </w:r>
      <w:r w:rsidR="0045000C" w:rsidRPr="00462467">
        <w:rPr>
          <w:rFonts w:ascii="Arial" w:hAnsi="Arial" w:cs="Arial"/>
          <w:sz w:val="22"/>
          <w:szCs w:val="22"/>
        </w:rPr>
        <w:t xml:space="preserve"> block</w:t>
      </w:r>
      <w:r w:rsidR="0045000C">
        <w:rPr>
          <w:rFonts w:ascii="Arial" w:hAnsi="Arial" w:cs="Arial"/>
          <w:sz w:val="22"/>
          <w:szCs w:val="22"/>
        </w:rPr>
        <w:t>.</w:t>
      </w:r>
    </w:p>
    <w:p w:rsidR="00573ACD" w:rsidRPr="00573ACD" w:rsidRDefault="00702559" w:rsidP="00702559">
      <w:pPr>
        <w:pStyle w:val="ListParagraph"/>
        <w:numPr>
          <w:ilvl w:val="0"/>
          <w:numId w:val="28"/>
        </w:numPr>
        <w:spacing w:line="360" w:lineRule="auto"/>
        <w:jc w:val="both"/>
        <w:rPr>
          <w:rFonts w:ascii="Arial" w:hAnsi="Arial" w:cs="Arial"/>
          <w:sz w:val="22"/>
          <w:szCs w:val="22"/>
        </w:rPr>
      </w:pPr>
      <w:r w:rsidRPr="00573ACD">
        <w:rPr>
          <w:rFonts w:ascii="Arial" w:hAnsi="Arial" w:cs="Arial"/>
          <w:sz w:val="22"/>
          <w:szCs w:val="22"/>
        </w:rPr>
        <w:t>MBMC will provide transportation assistance in terms of transportation vehicle for all 100 slum dwellers to shift them to New Transit camp</w:t>
      </w:r>
      <w:r w:rsidR="00573ACD">
        <w:rPr>
          <w:rFonts w:ascii="Arial" w:hAnsi="Arial" w:cs="Arial"/>
          <w:sz w:val="22"/>
          <w:szCs w:val="22"/>
        </w:rPr>
        <w:t xml:space="preserve"> i.e </w:t>
      </w:r>
      <w:r w:rsidRPr="00573ACD">
        <w:rPr>
          <w:rFonts w:ascii="Arial" w:hAnsi="Arial" w:cs="Arial"/>
          <w:sz w:val="22"/>
          <w:szCs w:val="22"/>
        </w:rPr>
        <w:t xml:space="preserve"> </w:t>
      </w:r>
      <w:r w:rsidR="00573ACD" w:rsidRPr="00A423A8">
        <w:rPr>
          <w:rFonts w:ascii="Arial" w:eastAsiaTheme="minorHAnsi" w:hAnsi="Arial" w:cs="Arial"/>
          <w:sz w:val="22"/>
          <w:szCs w:val="22"/>
        </w:rPr>
        <w:t xml:space="preserve">200 meter distance at 156 Pali Village Transit Camp </w:t>
      </w:r>
    </w:p>
    <w:p w:rsidR="0045000C" w:rsidRPr="00573ACD" w:rsidRDefault="00702559" w:rsidP="00702559">
      <w:pPr>
        <w:pStyle w:val="ListParagraph"/>
        <w:numPr>
          <w:ilvl w:val="0"/>
          <w:numId w:val="28"/>
        </w:numPr>
        <w:spacing w:line="360" w:lineRule="auto"/>
        <w:jc w:val="both"/>
        <w:rPr>
          <w:rFonts w:ascii="Arial" w:hAnsi="Arial" w:cs="Arial"/>
          <w:sz w:val="22"/>
          <w:szCs w:val="22"/>
        </w:rPr>
      </w:pPr>
      <w:r w:rsidRPr="00573ACD">
        <w:rPr>
          <w:rFonts w:ascii="Arial" w:hAnsi="Arial" w:cs="Arial"/>
          <w:sz w:val="22"/>
          <w:szCs w:val="22"/>
        </w:rPr>
        <w:t>MBMC will ensure community utilities &amp; amenities like electric connection with individual meter, common water supply, community toilet, Road, drains etc in the intermediate transit camp at Palli Village.</w:t>
      </w:r>
    </w:p>
    <w:p w:rsidR="00702559" w:rsidRPr="00396F9A" w:rsidRDefault="00573ACD" w:rsidP="00702559">
      <w:pPr>
        <w:pStyle w:val="ListParagraph"/>
        <w:numPr>
          <w:ilvl w:val="0"/>
          <w:numId w:val="28"/>
        </w:numPr>
        <w:spacing w:line="360" w:lineRule="auto"/>
        <w:jc w:val="both"/>
        <w:rPr>
          <w:rFonts w:ascii="Arial" w:hAnsi="Arial" w:cs="Arial"/>
          <w:sz w:val="22"/>
        </w:rPr>
      </w:pPr>
      <w:r>
        <w:rPr>
          <w:rFonts w:ascii="Arial" w:hAnsi="Arial" w:cs="Arial"/>
          <w:sz w:val="22"/>
          <w:szCs w:val="22"/>
        </w:rPr>
        <w:t>After shifting of 100</w:t>
      </w:r>
      <w:r w:rsidR="00702559" w:rsidRPr="00396F9A">
        <w:rPr>
          <w:rFonts w:ascii="Arial" w:hAnsi="Arial" w:cs="Arial"/>
          <w:sz w:val="22"/>
          <w:szCs w:val="22"/>
        </w:rPr>
        <w:t xml:space="preserve"> slum dwellers</w:t>
      </w:r>
      <w:r w:rsidR="00D74A61">
        <w:rPr>
          <w:rFonts w:ascii="Arial" w:hAnsi="Arial" w:cs="Arial"/>
          <w:sz w:val="22"/>
          <w:szCs w:val="22"/>
        </w:rPr>
        <w:t>,</w:t>
      </w:r>
      <w:r w:rsidR="00702559" w:rsidRPr="00396F9A">
        <w:rPr>
          <w:rFonts w:ascii="Arial" w:hAnsi="Arial" w:cs="Arial"/>
          <w:sz w:val="22"/>
          <w:szCs w:val="22"/>
        </w:rPr>
        <w:t xml:space="preserve"> </w:t>
      </w:r>
      <w:r w:rsidR="00702559">
        <w:rPr>
          <w:rFonts w:ascii="Arial" w:hAnsi="Arial" w:cs="Arial"/>
          <w:sz w:val="22"/>
          <w:szCs w:val="22"/>
          <w:lang w:val="en-IN" w:eastAsia="en-IN"/>
        </w:rPr>
        <w:t>MBMC will organize</w:t>
      </w:r>
      <w:r w:rsidR="00702559" w:rsidRPr="00396F9A">
        <w:rPr>
          <w:rFonts w:ascii="Arial" w:hAnsi="Arial" w:cs="Arial"/>
          <w:sz w:val="22"/>
          <w:szCs w:val="22"/>
          <w:lang w:val="en-IN" w:eastAsia="en-IN"/>
        </w:rPr>
        <w:t xml:space="preserve"> </w:t>
      </w:r>
      <w:r w:rsidR="00702559" w:rsidRPr="00396F9A">
        <w:rPr>
          <w:rFonts w:ascii="Arial" w:hAnsi="Arial" w:cs="Arial"/>
          <w:sz w:val="22"/>
          <w:szCs w:val="22"/>
        </w:rPr>
        <w:t>Public Consultation meeting for grievance redressal &amp; feedback</w:t>
      </w:r>
      <w:r w:rsidR="00702559">
        <w:rPr>
          <w:rFonts w:ascii="Arial" w:hAnsi="Arial" w:cs="Arial"/>
          <w:sz w:val="22"/>
          <w:szCs w:val="22"/>
        </w:rPr>
        <w:t>.</w:t>
      </w:r>
      <w:bookmarkStart w:id="24" w:name="_GoBack"/>
      <w:bookmarkEnd w:id="24"/>
    </w:p>
    <w:p w:rsidR="00702559" w:rsidRPr="00702559" w:rsidRDefault="00702559" w:rsidP="00702559">
      <w:pPr>
        <w:pStyle w:val="ListParagraph"/>
        <w:numPr>
          <w:ilvl w:val="0"/>
          <w:numId w:val="28"/>
        </w:numPr>
        <w:spacing w:line="360" w:lineRule="auto"/>
        <w:jc w:val="both"/>
        <w:rPr>
          <w:rFonts w:ascii="Arial" w:hAnsi="Arial" w:cs="Arial"/>
          <w:sz w:val="22"/>
          <w:szCs w:val="22"/>
        </w:rPr>
      </w:pPr>
      <w:r>
        <w:rPr>
          <w:rFonts w:ascii="Arial" w:hAnsi="Arial" w:cs="Arial"/>
          <w:sz w:val="22"/>
          <w:szCs w:val="22"/>
        </w:rPr>
        <w:t>MBMC will issue Identity Cards/Ent</w:t>
      </w:r>
      <w:r w:rsidR="000C0E5E">
        <w:rPr>
          <w:rFonts w:ascii="Arial" w:hAnsi="Arial" w:cs="Arial"/>
          <w:sz w:val="22"/>
          <w:szCs w:val="22"/>
        </w:rPr>
        <w:t>itlement Card to all affected 100</w:t>
      </w:r>
      <w:r>
        <w:rPr>
          <w:rFonts w:ascii="Arial" w:hAnsi="Arial" w:cs="Arial"/>
          <w:sz w:val="22"/>
          <w:szCs w:val="22"/>
        </w:rPr>
        <w:t xml:space="preserve"> slum dwellers.</w:t>
      </w:r>
    </w:p>
    <w:p w:rsidR="00DC42BA" w:rsidRPr="00F00E4D" w:rsidRDefault="00DC42BA" w:rsidP="00DC42BA">
      <w:pPr>
        <w:spacing w:line="276" w:lineRule="auto"/>
        <w:ind w:left="284"/>
        <w:rPr>
          <w:rFonts w:ascii="Arial" w:eastAsiaTheme="minorHAnsi" w:hAnsi="Arial" w:cs="Arial"/>
          <w:sz w:val="14"/>
          <w:szCs w:val="22"/>
        </w:rPr>
      </w:pPr>
    </w:p>
    <w:p w:rsidR="00DC42BA" w:rsidRPr="00115FD8" w:rsidRDefault="00863D3C" w:rsidP="00DC42BA">
      <w:pPr>
        <w:pStyle w:val="Heading1"/>
        <w:ind w:left="-5" w:right="0"/>
        <w:rPr>
          <w:b/>
          <w:color w:val="17365D" w:themeColor="text2" w:themeShade="BF"/>
          <w:sz w:val="24"/>
        </w:rPr>
      </w:pPr>
      <w:bookmarkStart w:id="25" w:name="_Toc485495228"/>
      <w:r w:rsidRPr="00115FD8">
        <w:rPr>
          <w:b/>
          <w:color w:val="17365D" w:themeColor="text2" w:themeShade="BF"/>
          <w:sz w:val="24"/>
        </w:rPr>
        <w:t>L</w:t>
      </w:r>
      <w:r w:rsidR="00DC42BA" w:rsidRPr="00115FD8">
        <w:rPr>
          <w:b/>
          <w:color w:val="17365D" w:themeColor="text2" w:themeShade="BF"/>
          <w:sz w:val="24"/>
        </w:rPr>
        <w:t>. Institutional &amp; Implementation Arrangeme</w:t>
      </w:r>
      <w:r w:rsidR="003125F6" w:rsidRPr="00115FD8">
        <w:rPr>
          <w:b/>
          <w:color w:val="17365D" w:themeColor="text2" w:themeShade="BF"/>
          <w:sz w:val="24"/>
        </w:rPr>
        <w:t>nt Plan</w:t>
      </w:r>
      <w:r w:rsidR="00DC42BA" w:rsidRPr="00115FD8">
        <w:rPr>
          <w:b/>
          <w:color w:val="17365D" w:themeColor="text2" w:themeShade="BF"/>
          <w:sz w:val="24"/>
        </w:rPr>
        <w:t>:</w:t>
      </w:r>
      <w:bookmarkEnd w:id="25"/>
    </w:p>
    <w:p w:rsidR="0060693D" w:rsidRPr="0060693D" w:rsidRDefault="0060693D" w:rsidP="0060693D">
      <w:pPr>
        <w:rPr>
          <w:lang w:val="en-IN" w:eastAsia="en-IN"/>
        </w:rPr>
      </w:pPr>
    </w:p>
    <w:p w:rsidR="0023067E" w:rsidRPr="00A423A8" w:rsidRDefault="0023067E" w:rsidP="00F10031">
      <w:pPr>
        <w:spacing w:line="360" w:lineRule="auto"/>
        <w:ind w:left="284"/>
        <w:jc w:val="both"/>
        <w:rPr>
          <w:rFonts w:ascii="Arial" w:eastAsiaTheme="minorHAnsi" w:hAnsi="Arial" w:cs="Arial"/>
          <w:sz w:val="22"/>
          <w:szCs w:val="22"/>
        </w:rPr>
      </w:pPr>
      <w:r w:rsidRPr="00A423A8">
        <w:rPr>
          <w:rFonts w:ascii="Arial" w:eastAsiaTheme="minorHAnsi" w:hAnsi="Arial" w:cs="Arial"/>
          <w:sz w:val="22"/>
          <w:szCs w:val="22"/>
        </w:rPr>
        <w:t xml:space="preserve">The </w:t>
      </w:r>
      <w:r w:rsidR="003125F6" w:rsidRPr="00A423A8">
        <w:rPr>
          <w:rFonts w:ascii="Arial" w:eastAsiaTheme="minorHAnsi" w:hAnsi="Arial" w:cs="Arial"/>
          <w:sz w:val="22"/>
          <w:szCs w:val="22"/>
        </w:rPr>
        <w:t>MBMC</w:t>
      </w:r>
      <w:r w:rsidRPr="00A423A8">
        <w:rPr>
          <w:rFonts w:ascii="Arial" w:eastAsiaTheme="minorHAnsi" w:hAnsi="Arial" w:cs="Arial"/>
          <w:sz w:val="22"/>
          <w:szCs w:val="22"/>
        </w:rPr>
        <w:t xml:space="preserve"> </w:t>
      </w:r>
      <w:r w:rsidR="0060693D" w:rsidRPr="00A423A8">
        <w:rPr>
          <w:rFonts w:ascii="Arial" w:eastAsiaTheme="minorHAnsi" w:hAnsi="Arial" w:cs="Arial"/>
          <w:sz w:val="22"/>
          <w:szCs w:val="22"/>
        </w:rPr>
        <w:t>project under GEF-ESCBS does</w:t>
      </w:r>
      <w:r w:rsidRPr="00A423A8">
        <w:rPr>
          <w:rFonts w:ascii="Arial" w:eastAsiaTheme="minorHAnsi" w:hAnsi="Arial" w:cs="Arial"/>
          <w:sz w:val="22"/>
          <w:szCs w:val="22"/>
        </w:rPr>
        <w:t xml:space="preserve"> not envisage triggering of significant environmental / social impacts, i.e. projects with potential to trigger impacts on environmentally sensitive areas, or large scale resettlement activities are not anticipated. In overall project scope of ESCBS depot construction is involved in the city of Mira- Bhayandar</w:t>
      </w:r>
      <w:proofErr w:type="gramStart"/>
      <w:r w:rsidRPr="00A423A8">
        <w:rPr>
          <w:rFonts w:ascii="Arial" w:eastAsiaTheme="minorHAnsi" w:hAnsi="Arial" w:cs="Arial"/>
          <w:sz w:val="22"/>
          <w:szCs w:val="22"/>
        </w:rPr>
        <w:t>,</w:t>
      </w:r>
      <w:r w:rsidR="003125F6" w:rsidRPr="00A423A8">
        <w:rPr>
          <w:rFonts w:ascii="Arial" w:eastAsiaTheme="minorHAnsi" w:hAnsi="Arial" w:cs="Arial"/>
          <w:sz w:val="22"/>
          <w:szCs w:val="22"/>
        </w:rPr>
        <w:t>.</w:t>
      </w:r>
      <w:proofErr w:type="gramEnd"/>
      <w:r w:rsidR="003125F6" w:rsidRPr="00A423A8">
        <w:rPr>
          <w:rFonts w:ascii="Arial" w:eastAsiaTheme="minorHAnsi" w:hAnsi="Arial" w:cs="Arial"/>
          <w:sz w:val="22"/>
          <w:szCs w:val="22"/>
        </w:rPr>
        <w:t xml:space="preserve"> Though construction of </w:t>
      </w:r>
      <w:r w:rsidR="0060693D" w:rsidRPr="00A423A8">
        <w:rPr>
          <w:rFonts w:ascii="Arial" w:eastAsiaTheme="minorHAnsi" w:hAnsi="Arial" w:cs="Arial"/>
          <w:sz w:val="22"/>
          <w:szCs w:val="22"/>
        </w:rPr>
        <w:t>Ghorbandar depot</w:t>
      </w:r>
      <w:r w:rsidRPr="00A423A8">
        <w:rPr>
          <w:rFonts w:ascii="Arial" w:eastAsiaTheme="minorHAnsi" w:hAnsi="Arial" w:cs="Arial"/>
          <w:sz w:val="22"/>
          <w:szCs w:val="22"/>
        </w:rPr>
        <w:t xml:space="preserve"> is through counterpart funding, the ESMF addresses impacts likely from this activity. </w:t>
      </w:r>
      <w:r w:rsidR="003125F6" w:rsidRPr="00A423A8">
        <w:rPr>
          <w:rFonts w:ascii="Arial" w:eastAsiaTheme="minorHAnsi" w:hAnsi="Arial" w:cs="Arial"/>
          <w:sz w:val="22"/>
          <w:szCs w:val="22"/>
        </w:rPr>
        <w:t>MBMC project</w:t>
      </w:r>
      <w:r w:rsidRPr="00A423A8">
        <w:rPr>
          <w:rFonts w:ascii="Arial" w:eastAsiaTheme="minorHAnsi" w:hAnsi="Arial" w:cs="Arial"/>
          <w:sz w:val="22"/>
          <w:szCs w:val="22"/>
        </w:rPr>
        <w:t xml:space="preserve"> shall be subjected to necessary environmental and social assessments, as mandated by the GoI / state governments and conforming to the safeguard policies of the World Bank Environmental and Social Safeguard requirements</w:t>
      </w:r>
    </w:p>
    <w:p w:rsidR="0023067E" w:rsidRDefault="00E556EE" w:rsidP="00DC42BA">
      <w:pPr>
        <w:spacing w:line="276" w:lineRule="auto"/>
        <w:ind w:left="284"/>
        <w:rPr>
          <w:rFonts w:ascii="Arial" w:eastAsiaTheme="minorHAnsi" w:hAnsi="Arial" w:cs="Arial"/>
          <w:b/>
          <w:sz w:val="20"/>
          <w:szCs w:val="22"/>
        </w:rPr>
      </w:pPr>
      <w:r>
        <w:rPr>
          <w:noProof/>
          <w:lang w:val="en-IN" w:eastAsia="en-IN"/>
        </w:rPr>
        <w:lastRenderedPageBreak/>
        <w:drawing>
          <wp:inline distT="0" distB="0" distL="0" distR="0" wp14:anchorId="3107BC44" wp14:editId="10CE5832">
            <wp:extent cx="5941641" cy="6315740"/>
            <wp:effectExtent l="0" t="0" r="2540" b="0"/>
            <wp:docPr id="18" name="Picture 1"/>
            <wp:cNvGraphicFramePr/>
            <a:graphic xmlns:a="http://schemas.openxmlformats.org/drawingml/2006/main">
              <a:graphicData uri="http://schemas.openxmlformats.org/drawingml/2006/picture">
                <pic:pic xmlns:pic="http://schemas.openxmlformats.org/drawingml/2006/picture">
                  <pic:nvPicPr>
                    <pic:cNvPr id="18" name="Picture 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3600" cy="6317822"/>
                    </a:xfrm>
                    <a:prstGeom prst="rect">
                      <a:avLst/>
                    </a:prstGeom>
                    <a:noFill/>
                    <a:ln w="9525">
                      <a:noFill/>
                      <a:miter lim="800000"/>
                      <a:headEnd/>
                      <a:tailEnd/>
                    </a:ln>
                  </pic:spPr>
                </pic:pic>
              </a:graphicData>
            </a:graphic>
          </wp:inline>
        </w:drawing>
      </w:r>
    </w:p>
    <w:p w:rsidR="00A90ACE" w:rsidRDefault="00A90ACE" w:rsidP="00C84D33">
      <w:pPr>
        <w:spacing w:line="276" w:lineRule="auto"/>
        <w:rPr>
          <w:rFonts w:ascii="Arial" w:eastAsiaTheme="minorHAnsi" w:hAnsi="Arial" w:cs="Arial"/>
          <w:sz w:val="20"/>
          <w:szCs w:val="22"/>
        </w:rPr>
        <w:sectPr w:rsidR="00A90ACE" w:rsidSect="00855D23">
          <w:pgSz w:w="12240" w:h="15840"/>
          <w:pgMar w:top="1843" w:right="1440" w:bottom="1560" w:left="1440" w:header="720" w:footer="720" w:gutter="0"/>
          <w:cols w:space="720"/>
          <w:docGrid w:linePitch="360"/>
        </w:sectPr>
      </w:pPr>
    </w:p>
    <w:p w:rsidR="00C84D33" w:rsidRPr="00115FD8" w:rsidRDefault="00863D3C" w:rsidP="00DC42BA">
      <w:pPr>
        <w:pStyle w:val="Heading1"/>
        <w:ind w:left="-5" w:right="0"/>
        <w:rPr>
          <w:color w:val="17365D" w:themeColor="text2" w:themeShade="BF"/>
          <w:sz w:val="24"/>
        </w:rPr>
      </w:pPr>
      <w:bookmarkStart w:id="26" w:name="_Toc485495229"/>
      <w:r w:rsidRPr="00115FD8">
        <w:rPr>
          <w:b/>
          <w:color w:val="17365D" w:themeColor="text2" w:themeShade="BF"/>
          <w:sz w:val="24"/>
        </w:rPr>
        <w:lastRenderedPageBreak/>
        <w:t>M</w:t>
      </w:r>
      <w:r w:rsidR="00C84D33" w:rsidRPr="00115FD8">
        <w:rPr>
          <w:b/>
          <w:color w:val="17365D" w:themeColor="text2" w:themeShade="BF"/>
          <w:sz w:val="24"/>
        </w:rPr>
        <w:t xml:space="preserve">. Action Plan &amp; Time Line for Relocation of </w:t>
      </w:r>
      <w:r w:rsidR="003125F6" w:rsidRPr="00115FD8">
        <w:rPr>
          <w:b/>
          <w:color w:val="17365D" w:themeColor="text2" w:themeShade="BF"/>
          <w:sz w:val="24"/>
        </w:rPr>
        <w:t>affected</w:t>
      </w:r>
      <w:r w:rsidR="00C84D33" w:rsidRPr="00115FD8">
        <w:rPr>
          <w:b/>
          <w:color w:val="17365D" w:themeColor="text2" w:themeShade="BF"/>
          <w:sz w:val="24"/>
        </w:rPr>
        <w:t xml:space="preserve"> Slum Dwellers:</w:t>
      </w:r>
      <w:r w:rsidR="00C84D33" w:rsidRPr="00115FD8">
        <w:rPr>
          <w:color w:val="17365D" w:themeColor="text2" w:themeShade="BF"/>
          <w:sz w:val="24"/>
        </w:rPr>
        <w:t>-</w:t>
      </w:r>
      <w:bookmarkEnd w:id="26"/>
    </w:p>
    <w:p w:rsidR="00DC42BA" w:rsidRPr="007C08AE" w:rsidRDefault="00DC42BA" w:rsidP="00DC42BA">
      <w:pPr>
        <w:rPr>
          <w:sz w:val="8"/>
          <w:lang w:val="en-IN" w:eastAsia="en-IN"/>
        </w:rPr>
      </w:pPr>
    </w:p>
    <w:p w:rsidR="00D74A61" w:rsidRDefault="00D74A61" w:rsidP="00F10031">
      <w:pPr>
        <w:pStyle w:val="ListParagraph"/>
        <w:spacing w:line="360" w:lineRule="auto"/>
        <w:ind w:left="426"/>
        <w:rPr>
          <w:rFonts w:ascii="Arial" w:eastAsiaTheme="minorHAnsi" w:hAnsi="Arial" w:cs="Arial"/>
          <w:sz w:val="22"/>
          <w:szCs w:val="22"/>
        </w:rPr>
      </w:pPr>
    </w:p>
    <w:p w:rsidR="00750EDC" w:rsidRPr="00A423A8" w:rsidRDefault="00750EDC" w:rsidP="00F10031">
      <w:pPr>
        <w:pStyle w:val="ListParagraph"/>
        <w:spacing w:line="360" w:lineRule="auto"/>
        <w:ind w:left="426"/>
        <w:rPr>
          <w:rFonts w:ascii="Arial" w:eastAsiaTheme="minorHAnsi" w:hAnsi="Arial" w:cs="Arial"/>
          <w:sz w:val="22"/>
          <w:szCs w:val="22"/>
        </w:rPr>
      </w:pPr>
      <w:r w:rsidRPr="00A423A8">
        <w:rPr>
          <w:rFonts w:ascii="Arial" w:eastAsiaTheme="minorHAnsi" w:hAnsi="Arial" w:cs="Arial"/>
          <w:sz w:val="22"/>
          <w:szCs w:val="22"/>
        </w:rPr>
        <w:t>Action Plan &amp; time line for intermediate relocation of &amp; final relocation by providing housing units with utilities &amp; amenities are as under:</w:t>
      </w:r>
      <w:r w:rsidR="00A423A8">
        <w:rPr>
          <w:rFonts w:ascii="Arial" w:eastAsiaTheme="minorHAnsi" w:hAnsi="Arial" w:cs="Arial"/>
          <w:sz w:val="22"/>
          <w:szCs w:val="22"/>
        </w:rPr>
        <w:t>-</w:t>
      </w:r>
    </w:p>
    <w:p w:rsidR="00750EDC" w:rsidRDefault="00750EDC" w:rsidP="00750EDC">
      <w:pPr>
        <w:pStyle w:val="ListParagraph"/>
        <w:spacing w:line="276" w:lineRule="auto"/>
        <w:ind w:left="1080"/>
        <w:rPr>
          <w:rFonts w:ascii="Arial" w:eastAsiaTheme="minorHAnsi" w:hAnsi="Arial" w:cs="Arial"/>
          <w:sz w:val="20"/>
          <w:szCs w:val="22"/>
        </w:rPr>
      </w:pPr>
    </w:p>
    <w:tbl>
      <w:tblPr>
        <w:tblW w:w="94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332"/>
        <w:gridCol w:w="1503"/>
        <w:gridCol w:w="1343"/>
        <w:gridCol w:w="1633"/>
        <w:gridCol w:w="1124"/>
      </w:tblGrid>
      <w:tr w:rsidR="007C08AE" w:rsidRPr="00CF782E" w:rsidTr="00D44F76">
        <w:tc>
          <w:tcPr>
            <w:tcW w:w="567" w:type="dxa"/>
            <w:shd w:val="clear" w:color="auto" w:fill="D9D9D9" w:themeFill="background1" w:themeFillShade="D9"/>
          </w:tcPr>
          <w:p w:rsidR="007C08AE" w:rsidRPr="00A90105" w:rsidRDefault="007C08AE" w:rsidP="00A90ACE">
            <w:pPr>
              <w:rPr>
                <w:rFonts w:ascii="Arial" w:hAnsi="Arial" w:cs="Arial"/>
                <w:b/>
                <w:sz w:val="20"/>
                <w:szCs w:val="20"/>
                <w:lang w:val="en-IN" w:eastAsia="en-IN"/>
              </w:rPr>
            </w:pPr>
            <w:r w:rsidRPr="00A90105">
              <w:rPr>
                <w:rFonts w:ascii="Arial" w:hAnsi="Arial" w:cs="Arial"/>
                <w:b/>
                <w:sz w:val="20"/>
                <w:szCs w:val="20"/>
                <w:lang w:val="en-IN" w:eastAsia="en-IN"/>
              </w:rPr>
              <w:t>Sl.No.</w:t>
            </w:r>
          </w:p>
        </w:tc>
        <w:tc>
          <w:tcPr>
            <w:tcW w:w="1985" w:type="dxa"/>
            <w:shd w:val="clear" w:color="auto" w:fill="D9D9D9" w:themeFill="background1" w:themeFillShade="D9"/>
          </w:tcPr>
          <w:p w:rsidR="007C08AE" w:rsidRPr="00A90105" w:rsidRDefault="007C08AE" w:rsidP="00A90ACE">
            <w:pPr>
              <w:rPr>
                <w:rFonts w:ascii="Arial" w:hAnsi="Arial" w:cs="Arial"/>
                <w:b/>
                <w:sz w:val="20"/>
                <w:szCs w:val="20"/>
                <w:lang w:val="en-IN" w:eastAsia="en-IN"/>
              </w:rPr>
            </w:pPr>
            <w:r w:rsidRPr="00A90105">
              <w:rPr>
                <w:rFonts w:ascii="Arial" w:hAnsi="Arial" w:cs="Arial"/>
                <w:b/>
                <w:sz w:val="20"/>
                <w:szCs w:val="20"/>
                <w:lang w:val="en-IN" w:eastAsia="en-IN"/>
              </w:rPr>
              <w:t>Particulars</w:t>
            </w:r>
          </w:p>
        </w:tc>
        <w:tc>
          <w:tcPr>
            <w:tcW w:w="1332" w:type="dxa"/>
            <w:shd w:val="clear" w:color="auto" w:fill="D9D9D9" w:themeFill="background1" w:themeFillShade="D9"/>
          </w:tcPr>
          <w:p w:rsidR="007C08AE" w:rsidRPr="00A90105" w:rsidRDefault="007C08AE" w:rsidP="00A90ACE">
            <w:pPr>
              <w:rPr>
                <w:rFonts w:ascii="Arial" w:hAnsi="Arial" w:cs="Arial"/>
                <w:b/>
                <w:sz w:val="20"/>
                <w:szCs w:val="20"/>
                <w:lang w:val="en-IN" w:eastAsia="en-IN"/>
              </w:rPr>
            </w:pPr>
            <w:r w:rsidRPr="00A90105">
              <w:rPr>
                <w:rFonts w:ascii="Arial" w:hAnsi="Arial" w:cs="Arial"/>
                <w:b/>
                <w:sz w:val="20"/>
                <w:szCs w:val="20"/>
                <w:lang w:val="en-IN" w:eastAsia="en-IN"/>
              </w:rPr>
              <w:t>Activity</w:t>
            </w:r>
          </w:p>
        </w:tc>
        <w:tc>
          <w:tcPr>
            <w:tcW w:w="1503" w:type="dxa"/>
            <w:shd w:val="clear" w:color="auto" w:fill="D9D9D9" w:themeFill="background1" w:themeFillShade="D9"/>
          </w:tcPr>
          <w:p w:rsidR="007C08AE" w:rsidRPr="00A90105" w:rsidRDefault="007C08AE" w:rsidP="00A90ACE">
            <w:pPr>
              <w:rPr>
                <w:rFonts w:ascii="Arial" w:hAnsi="Arial" w:cs="Arial"/>
                <w:b/>
                <w:sz w:val="20"/>
                <w:szCs w:val="20"/>
                <w:lang w:val="en-IN" w:eastAsia="en-IN"/>
              </w:rPr>
            </w:pPr>
            <w:r w:rsidRPr="00A90105">
              <w:rPr>
                <w:rFonts w:ascii="Arial" w:hAnsi="Arial" w:cs="Arial"/>
                <w:b/>
                <w:sz w:val="20"/>
                <w:szCs w:val="20"/>
                <w:lang w:val="en-IN" w:eastAsia="en-IN"/>
              </w:rPr>
              <w:t>Location</w:t>
            </w:r>
          </w:p>
        </w:tc>
        <w:tc>
          <w:tcPr>
            <w:tcW w:w="1343" w:type="dxa"/>
            <w:shd w:val="clear" w:color="auto" w:fill="D9D9D9" w:themeFill="background1" w:themeFillShade="D9"/>
          </w:tcPr>
          <w:p w:rsidR="007C08AE" w:rsidRPr="00A90105" w:rsidRDefault="007C08AE" w:rsidP="00A90ACE">
            <w:pPr>
              <w:rPr>
                <w:rFonts w:ascii="Arial" w:hAnsi="Arial" w:cs="Arial"/>
                <w:b/>
                <w:sz w:val="20"/>
                <w:szCs w:val="20"/>
                <w:lang w:val="en-IN" w:eastAsia="en-IN"/>
              </w:rPr>
            </w:pPr>
            <w:r w:rsidRPr="00A90105">
              <w:rPr>
                <w:rFonts w:ascii="Arial" w:hAnsi="Arial" w:cs="Arial"/>
                <w:b/>
                <w:sz w:val="20"/>
                <w:szCs w:val="20"/>
                <w:lang w:val="en-IN" w:eastAsia="en-IN"/>
              </w:rPr>
              <w:t>Tentative Date</w:t>
            </w:r>
          </w:p>
        </w:tc>
        <w:tc>
          <w:tcPr>
            <w:tcW w:w="1633" w:type="dxa"/>
            <w:shd w:val="clear" w:color="auto" w:fill="D9D9D9" w:themeFill="background1" w:themeFillShade="D9"/>
          </w:tcPr>
          <w:p w:rsidR="007C08AE" w:rsidRPr="00A90105" w:rsidRDefault="007C08AE" w:rsidP="00A90ACE">
            <w:pPr>
              <w:rPr>
                <w:rFonts w:ascii="Arial" w:hAnsi="Arial" w:cs="Arial"/>
                <w:b/>
                <w:sz w:val="20"/>
                <w:szCs w:val="20"/>
                <w:lang w:val="en-IN" w:eastAsia="en-IN"/>
              </w:rPr>
            </w:pPr>
            <w:r w:rsidRPr="00A90105">
              <w:rPr>
                <w:rFonts w:ascii="Arial" w:hAnsi="Arial" w:cs="Arial"/>
                <w:b/>
                <w:sz w:val="20"/>
                <w:szCs w:val="20"/>
                <w:lang w:val="en-IN" w:eastAsia="en-IN"/>
              </w:rPr>
              <w:t xml:space="preserve">Allocation of responsibility </w:t>
            </w:r>
          </w:p>
        </w:tc>
        <w:tc>
          <w:tcPr>
            <w:tcW w:w="1124" w:type="dxa"/>
            <w:shd w:val="clear" w:color="auto" w:fill="D9D9D9" w:themeFill="background1" w:themeFillShade="D9"/>
          </w:tcPr>
          <w:p w:rsidR="007C08AE" w:rsidRPr="00A90105" w:rsidRDefault="007C08AE" w:rsidP="00A90ACE">
            <w:pPr>
              <w:rPr>
                <w:rFonts w:ascii="Arial" w:hAnsi="Arial" w:cs="Arial"/>
                <w:b/>
                <w:sz w:val="20"/>
                <w:szCs w:val="20"/>
                <w:lang w:val="en-IN" w:eastAsia="en-IN"/>
              </w:rPr>
            </w:pPr>
            <w:r w:rsidRPr="00A90105">
              <w:rPr>
                <w:rFonts w:ascii="Arial" w:hAnsi="Arial" w:cs="Arial"/>
                <w:b/>
                <w:sz w:val="20"/>
                <w:szCs w:val="20"/>
                <w:lang w:val="en-IN" w:eastAsia="en-IN"/>
              </w:rPr>
              <w:t>Remarks</w:t>
            </w:r>
          </w:p>
        </w:tc>
      </w:tr>
      <w:tr w:rsidR="007C08AE" w:rsidRPr="00CF782E" w:rsidTr="00D44F76">
        <w:tc>
          <w:tcPr>
            <w:tcW w:w="567"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1</w:t>
            </w:r>
          </w:p>
        </w:tc>
        <w:tc>
          <w:tcPr>
            <w:tcW w:w="1985"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Shifting of</w:t>
            </w:r>
            <w:r w:rsidR="003125F6">
              <w:rPr>
                <w:rFonts w:ascii="Arial" w:hAnsi="Arial" w:cs="Arial"/>
                <w:sz w:val="20"/>
                <w:szCs w:val="20"/>
                <w:lang w:val="en-IN" w:eastAsia="en-IN"/>
              </w:rPr>
              <w:t xml:space="preserve"> 38</w:t>
            </w:r>
            <w:r w:rsidRPr="00CF782E">
              <w:rPr>
                <w:rFonts w:ascii="Arial" w:hAnsi="Arial" w:cs="Arial"/>
                <w:sz w:val="20"/>
                <w:szCs w:val="20"/>
                <w:lang w:val="en-IN" w:eastAsia="en-IN"/>
              </w:rPr>
              <w:t xml:space="preserve"> slum dwellers of BSUP Scheme </w:t>
            </w:r>
            <w:r w:rsidR="00D44F76">
              <w:rPr>
                <w:rFonts w:ascii="Arial" w:hAnsi="Arial" w:cs="Arial"/>
                <w:sz w:val="20"/>
                <w:szCs w:val="20"/>
                <w:lang w:val="en-IN" w:eastAsia="en-IN"/>
              </w:rPr>
              <w:t xml:space="preserve">J-2 Block </w:t>
            </w:r>
            <w:r w:rsidRPr="00CF782E">
              <w:rPr>
                <w:rFonts w:ascii="Arial" w:hAnsi="Arial" w:cs="Arial"/>
                <w:sz w:val="20"/>
                <w:szCs w:val="20"/>
                <w:lang w:val="en-IN" w:eastAsia="en-IN"/>
              </w:rPr>
              <w:t>with utilities &amp; amenities.</w:t>
            </w:r>
          </w:p>
        </w:tc>
        <w:tc>
          <w:tcPr>
            <w:tcW w:w="1332"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 xml:space="preserve">Intermediate shifting </w:t>
            </w:r>
          </w:p>
        </w:tc>
        <w:tc>
          <w:tcPr>
            <w:tcW w:w="1503"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 xml:space="preserve">Adjacent to </w:t>
            </w:r>
            <w:r w:rsidR="00D44F76">
              <w:rPr>
                <w:rFonts w:ascii="Arial" w:hAnsi="Arial" w:cs="Arial"/>
                <w:sz w:val="20"/>
                <w:szCs w:val="20"/>
                <w:lang w:val="en-IN" w:eastAsia="en-IN"/>
              </w:rPr>
              <w:t xml:space="preserve">Vacant </w:t>
            </w:r>
            <w:r w:rsidRPr="00CF782E">
              <w:rPr>
                <w:rFonts w:ascii="Arial" w:hAnsi="Arial" w:cs="Arial"/>
                <w:sz w:val="20"/>
                <w:szCs w:val="20"/>
                <w:lang w:val="en-IN" w:eastAsia="en-IN"/>
              </w:rPr>
              <w:t>Transit camp</w:t>
            </w:r>
            <w:r w:rsidR="00D44F76">
              <w:rPr>
                <w:rFonts w:ascii="Arial" w:hAnsi="Arial" w:cs="Arial"/>
                <w:sz w:val="20"/>
                <w:szCs w:val="20"/>
                <w:lang w:val="en-IN" w:eastAsia="en-IN"/>
              </w:rPr>
              <w:t xml:space="preserve"> J-2 Block</w:t>
            </w:r>
          </w:p>
        </w:tc>
        <w:tc>
          <w:tcPr>
            <w:tcW w:w="1343"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Already shifted on 23</w:t>
            </w:r>
            <w:r w:rsidRPr="00CF782E">
              <w:rPr>
                <w:rFonts w:ascii="Arial" w:hAnsi="Arial" w:cs="Arial"/>
                <w:sz w:val="20"/>
                <w:szCs w:val="20"/>
                <w:vertAlign w:val="superscript"/>
                <w:lang w:val="en-IN" w:eastAsia="en-IN"/>
              </w:rPr>
              <w:t>rd</w:t>
            </w:r>
            <w:r w:rsidRPr="00CF782E">
              <w:rPr>
                <w:rFonts w:ascii="Arial" w:hAnsi="Arial" w:cs="Arial"/>
                <w:sz w:val="20"/>
                <w:szCs w:val="20"/>
                <w:lang w:val="en-IN" w:eastAsia="en-IN"/>
              </w:rPr>
              <w:t xml:space="preserve"> March,2017</w:t>
            </w:r>
          </w:p>
        </w:tc>
        <w:tc>
          <w:tcPr>
            <w:tcW w:w="1633"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MBMC</w:t>
            </w:r>
          </w:p>
        </w:tc>
        <w:tc>
          <w:tcPr>
            <w:tcW w:w="1124"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Livelihood impact-NIL</w:t>
            </w:r>
          </w:p>
        </w:tc>
      </w:tr>
      <w:tr w:rsidR="007C08AE" w:rsidRPr="00CF782E" w:rsidTr="00D44F76">
        <w:tc>
          <w:tcPr>
            <w:tcW w:w="567"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2</w:t>
            </w:r>
          </w:p>
        </w:tc>
        <w:tc>
          <w:tcPr>
            <w:tcW w:w="1985" w:type="dxa"/>
          </w:tcPr>
          <w:p w:rsidR="007C08AE" w:rsidRPr="00CF782E" w:rsidRDefault="001E0127" w:rsidP="00A90ACE">
            <w:pPr>
              <w:rPr>
                <w:rFonts w:ascii="Arial" w:hAnsi="Arial" w:cs="Arial"/>
                <w:sz w:val="20"/>
                <w:szCs w:val="20"/>
                <w:lang w:val="en-IN" w:eastAsia="en-IN"/>
              </w:rPr>
            </w:pPr>
            <w:r>
              <w:rPr>
                <w:rFonts w:ascii="Arial" w:hAnsi="Arial" w:cs="Arial"/>
                <w:sz w:val="20"/>
                <w:szCs w:val="20"/>
                <w:lang w:val="en-IN" w:eastAsia="en-IN"/>
              </w:rPr>
              <w:t>Shifting of 100</w:t>
            </w:r>
            <w:r w:rsidR="007C08AE" w:rsidRPr="00CF782E">
              <w:rPr>
                <w:rFonts w:ascii="Arial" w:hAnsi="Arial" w:cs="Arial"/>
                <w:sz w:val="20"/>
                <w:szCs w:val="20"/>
                <w:lang w:val="en-IN" w:eastAsia="en-IN"/>
              </w:rPr>
              <w:t xml:space="preserve"> slum dwellers of BSUP Scheme </w:t>
            </w:r>
            <w:r w:rsidR="00D44F76">
              <w:rPr>
                <w:rFonts w:ascii="Arial" w:hAnsi="Arial" w:cs="Arial"/>
                <w:sz w:val="20"/>
                <w:szCs w:val="20"/>
                <w:lang w:val="en-IN" w:eastAsia="en-IN"/>
              </w:rPr>
              <w:t xml:space="preserve">J-3 Block </w:t>
            </w:r>
            <w:r w:rsidR="007C08AE" w:rsidRPr="00CF782E">
              <w:rPr>
                <w:rFonts w:ascii="Arial" w:hAnsi="Arial" w:cs="Arial"/>
                <w:sz w:val="20"/>
                <w:szCs w:val="20"/>
                <w:lang w:val="en-IN" w:eastAsia="en-IN"/>
              </w:rPr>
              <w:t>with utilities &amp; amenities.</w:t>
            </w:r>
          </w:p>
        </w:tc>
        <w:tc>
          <w:tcPr>
            <w:tcW w:w="1332"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Intermediate shifting</w:t>
            </w:r>
          </w:p>
        </w:tc>
        <w:tc>
          <w:tcPr>
            <w:tcW w:w="1503" w:type="dxa"/>
          </w:tcPr>
          <w:p w:rsidR="007C08AE" w:rsidRDefault="007C08AE" w:rsidP="00DF08B9">
            <w:pPr>
              <w:rPr>
                <w:rFonts w:ascii="Arial" w:hAnsi="Arial" w:cs="Arial"/>
                <w:sz w:val="20"/>
                <w:szCs w:val="20"/>
                <w:lang w:val="en-IN" w:eastAsia="en-IN"/>
              </w:rPr>
            </w:pPr>
            <w:r w:rsidRPr="002B7A63">
              <w:rPr>
                <w:rFonts w:ascii="Arial" w:hAnsi="Arial" w:cs="Arial"/>
                <w:sz w:val="20"/>
                <w:szCs w:val="20"/>
                <w:lang w:val="en-IN" w:eastAsia="en-IN"/>
              </w:rPr>
              <w:t xml:space="preserve">156 Pali village </w:t>
            </w:r>
            <w:r w:rsidR="00DF08B9">
              <w:rPr>
                <w:rFonts w:ascii="Arial" w:hAnsi="Arial" w:cs="Arial"/>
                <w:sz w:val="20"/>
                <w:szCs w:val="20"/>
                <w:lang w:val="en-IN" w:eastAsia="en-IN"/>
              </w:rPr>
              <w:t>G</w:t>
            </w:r>
            <w:r w:rsidRPr="002B7A63">
              <w:rPr>
                <w:rFonts w:ascii="Arial" w:hAnsi="Arial" w:cs="Arial"/>
                <w:sz w:val="20"/>
                <w:szCs w:val="20"/>
                <w:lang w:val="en-IN" w:eastAsia="en-IN"/>
              </w:rPr>
              <w:t>hodbund</w:t>
            </w:r>
            <w:r w:rsidR="00DE5FA4">
              <w:rPr>
                <w:rFonts w:ascii="Arial" w:hAnsi="Arial" w:cs="Arial"/>
                <w:sz w:val="20"/>
                <w:szCs w:val="20"/>
                <w:lang w:val="en-IN" w:eastAsia="en-IN"/>
              </w:rPr>
              <w:t>a</w:t>
            </w:r>
            <w:r w:rsidRPr="002B7A63">
              <w:rPr>
                <w:rFonts w:ascii="Arial" w:hAnsi="Arial" w:cs="Arial"/>
                <w:sz w:val="20"/>
                <w:szCs w:val="20"/>
                <w:lang w:val="en-IN" w:eastAsia="en-IN"/>
              </w:rPr>
              <w:t>r transit camp.</w:t>
            </w:r>
            <w:r>
              <w:rPr>
                <w:rFonts w:ascii="Arial" w:hAnsi="Arial" w:cs="Arial"/>
                <w:sz w:val="20"/>
                <w:szCs w:val="20"/>
                <w:lang w:val="en-IN" w:eastAsia="en-IN"/>
              </w:rPr>
              <w:t xml:space="preserve">200 meter distance </w:t>
            </w:r>
          </w:p>
          <w:p w:rsidR="00D74A61" w:rsidRPr="00CF782E" w:rsidRDefault="00D74A61" w:rsidP="00DF08B9">
            <w:pPr>
              <w:rPr>
                <w:rFonts w:ascii="Arial" w:hAnsi="Arial" w:cs="Arial"/>
                <w:sz w:val="20"/>
                <w:szCs w:val="20"/>
                <w:lang w:val="en-IN" w:eastAsia="en-IN"/>
              </w:rPr>
            </w:pPr>
          </w:p>
        </w:tc>
        <w:tc>
          <w:tcPr>
            <w:tcW w:w="1343" w:type="dxa"/>
          </w:tcPr>
          <w:p w:rsidR="007C08AE" w:rsidRPr="00CF782E" w:rsidRDefault="007C08AE" w:rsidP="00A90ACE">
            <w:pPr>
              <w:rPr>
                <w:rFonts w:ascii="Arial" w:hAnsi="Arial" w:cs="Arial"/>
                <w:sz w:val="20"/>
                <w:szCs w:val="20"/>
                <w:lang w:val="en-IN" w:eastAsia="en-IN"/>
              </w:rPr>
            </w:pPr>
            <w:r>
              <w:rPr>
                <w:rFonts w:ascii="Arial" w:hAnsi="Arial" w:cs="Arial"/>
                <w:sz w:val="20"/>
                <w:szCs w:val="20"/>
                <w:lang w:val="en-IN" w:eastAsia="en-IN"/>
              </w:rPr>
              <w:t>Proposed on August,2017</w:t>
            </w:r>
          </w:p>
        </w:tc>
        <w:tc>
          <w:tcPr>
            <w:tcW w:w="1633" w:type="dxa"/>
          </w:tcPr>
          <w:p w:rsidR="007C08AE" w:rsidRPr="00CF782E" w:rsidRDefault="007C08AE" w:rsidP="00A90ACE">
            <w:pPr>
              <w:rPr>
                <w:rFonts w:ascii="Arial" w:hAnsi="Arial" w:cs="Arial"/>
                <w:sz w:val="20"/>
                <w:szCs w:val="20"/>
                <w:lang w:val="en-IN" w:eastAsia="en-IN"/>
              </w:rPr>
            </w:pPr>
            <w:r>
              <w:rPr>
                <w:rFonts w:ascii="Arial" w:hAnsi="Arial" w:cs="Arial"/>
                <w:sz w:val="20"/>
                <w:szCs w:val="20"/>
                <w:lang w:val="en-IN" w:eastAsia="en-IN"/>
              </w:rPr>
              <w:t>MBMC</w:t>
            </w:r>
          </w:p>
        </w:tc>
        <w:tc>
          <w:tcPr>
            <w:tcW w:w="1124" w:type="dxa"/>
          </w:tcPr>
          <w:p w:rsidR="007C08AE" w:rsidRPr="00CF782E" w:rsidRDefault="007C08AE" w:rsidP="00A90ACE">
            <w:pPr>
              <w:rPr>
                <w:rFonts w:ascii="Arial" w:hAnsi="Arial" w:cs="Arial"/>
                <w:sz w:val="20"/>
                <w:szCs w:val="20"/>
                <w:lang w:val="en-IN" w:eastAsia="en-IN"/>
              </w:rPr>
            </w:pPr>
            <w:r w:rsidRPr="00CF782E">
              <w:rPr>
                <w:rFonts w:ascii="Arial" w:hAnsi="Arial" w:cs="Arial"/>
                <w:sz w:val="20"/>
                <w:szCs w:val="20"/>
                <w:lang w:val="en-IN" w:eastAsia="en-IN"/>
              </w:rPr>
              <w:t>Livelihood impact-NIL</w:t>
            </w:r>
          </w:p>
        </w:tc>
      </w:tr>
    </w:tbl>
    <w:p w:rsidR="00750EDC" w:rsidRDefault="00750EDC" w:rsidP="00750EDC">
      <w:pPr>
        <w:spacing w:line="276" w:lineRule="auto"/>
        <w:rPr>
          <w:rFonts w:ascii="Arial" w:eastAsiaTheme="minorHAnsi" w:hAnsi="Arial" w:cs="Arial"/>
          <w:sz w:val="20"/>
          <w:szCs w:val="22"/>
        </w:rPr>
      </w:pPr>
    </w:p>
    <w:p w:rsidR="00D74A61" w:rsidRDefault="00D74A61" w:rsidP="00750EDC">
      <w:pPr>
        <w:spacing w:line="276" w:lineRule="auto"/>
        <w:rPr>
          <w:rFonts w:ascii="Arial" w:eastAsiaTheme="minorHAnsi" w:hAnsi="Arial" w:cs="Arial"/>
          <w:sz w:val="20"/>
          <w:szCs w:val="22"/>
        </w:rPr>
      </w:pPr>
    </w:p>
    <w:p w:rsidR="00DF547D" w:rsidRPr="009C4115" w:rsidRDefault="00863D3C" w:rsidP="00DF547D">
      <w:pPr>
        <w:pStyle w:val="Heading1"/>
        <w:ind w:left="-5" w:right="0"/>
        <w:rPr>
          <w:b/>
          <w:color w:val="17365D" w:themeColor="text2" w:themeShade="BF"/>
          <w:sz w:val="24"/>
        </w:rPr>
      </w:pPr>
      <w:bookmarkStart w:id="27" w:name="_Toc485495230"/>
      <w:r w:rsidRPr="009C4115">
        <w:rPr>
          <w:b/>
          <w:color w:val="17365D" w:themeColor="text2" w:themeShade="BF"/>
          <w:sz w:val="24"/>
        </w:rPr>
        <w:t>N</w:t>
      </w:r>
      <w:r w:rsidR="00750EDC" w:rsidRPr="009C4115">
        <w:rPr>
          <w:b/>
          <w:color w:val="17365D" w:themeColor="text2" w:themeShade="BF"/>
          <w:sz w:val="24"/>
        </w:rPr>
        <w:t xml:space="preserve">. </w:t>
      </w:r>
      <w:bookmarkStart w:id="28" w:name="_Toc395707878"/>
      <w:bookmarkStart w:id="29" w:name="_Toc386636547"/>
      <w:bookmarkStart w:id="30" w:name="_Toc230067951"/>
      <w:r w:rsidR="00DF547D" w:rsidRPr="009C4115">
        <w:rPr>
          <w:b/>
          <w:color w:val="17365D" w:themeColor="text2" w:themeShade="BF"/>
          <w:sz w:val="24"/>
        </w:rPr>
        <w:t>Mechanism for Monitoring of R&amp;R activities</w:t>
      </w:r>
      <w:bookmarkEnd w:id="28"/>
      <w:bookmarkEnd w:id="29"/>
      <w:bookmarkEnd w:id="30"/>
      <w:r w:rsidR="004434C4" w:rsidRPr="009C4115">
        <w:rPr>
          <w:b/>
          <w:color w:val="17365D" w:themeColor="text2" w:themeShade="BF"/>
          <w:sz w:val="24"/>
        </w:rPr>
        <w:t>:</w:t>
      </w:r>
      <w:bookmarkEnd w:id="27"/>
    </w:p>
    <w:p w:rsidR="004434C4" w:rsidRPr="004434C4" w:rsidRDefault="004434C4" w:rsidP="004434C4">
      <w:pPr>
        <w:rPr>
          <w:sz w:val="14"/>
          <w:lang w:val="en-IN" w:eastAsia="en-IN"/>
        </w:rPr>
      </w:pPr>
    </w:p>
    <w:p w:rsidR="00DF547D" w:rsidRPr="00A423A8" w:rsidRDefault="00DF547D" w:rsidP="001E0127">
      <w:pPr>
        <w:spacing w:line="360" w:lineRule="auto"/>
        <w:ind w:left="284"/>
        <w:jc w:val="both"/>
        <w:rPr>
          <w:rFonts w:ascii="Arial" w:hAnsi="Arial" w:cs="Arial"/>
          <w:sz w:val="22"/>
          <w:szCs w:val="20"/>
          <w:lang w:val="en-IN"/>
        </w:rPr>
      </w:pPr>
      <w:r w:rsidRPr="00A423A8">
        <w:rPr>
          <w:rFonts w:ascii="Arial" w:hAnsi="Arial" w:cs="Arial"/>
          <w:sz w:val="22"/>
          <w:szCs w:val="20"/>
          <w:lang w:val="en-IN"/>
        </w:rPr>
        <w:t xml:space="preserve">MBMC Project Implementation Unit </w:t>
      </w:r>
      <w:r w:rsidR="001E0127" w:rsidRPr="00A423A8">
        <w:rPr>
          <w:rFonts w:ascii="Arial" w:hAnsi="Arial" w:cs="Arial"/>
          <w:sz w:val="22"/>
          <w:szCs w:val="20"/>
          <w:lang w:val="en-IN"/>
        </w:rPr>
        <w:t>(PIU)</w:t>
      </w:r>
      <w:r w:rsidRPr="00A423A8">
        <w:rPr>
          <w:rFonts w:ascii="Arial" w:hAnsi="Arial" w:cs="Arial"/>
          <w:sz w:val="22"/>
          <w:szCs w:val="20"/>
          <w:lang w:val="en-IN"/>
        </w:rPr>
        <w:t xml:space="preserve"> will be responsible for compliance monitoring and reporting to the PMU at the centre</w:t>
      </w:r>
      <w:r w:rsidR="001E0127" w:rsidRPr="00A423A8">
        <w:rPr>
          <w:rFonts w:ascii="Arial" w:hAnsi="Arial" w:cs="Arial"/>
          <w:sz w:val="22"/>
          <w:szCs w:val="20"/>
          <w:lang w:val="en-IN"/>
        </w:rPr>
        <w:t>. An officer in PIU</w:t>
      </w:r>
      <w:r w:rsidR="001E0127" w:rsidRPr="00A423A8">
        <w:rPr>
          <w:rFonts w:ascii="Arial" w:hAnsi="Arial" w:cs="Arial"/>
          <w:sz w:val="22"/>
          <w:szCs w:val="32"/>
        </w:rPr>
        <w:t xml:space="preserve"> i.e Deputy Commissioner (Social Development)</w:t>
      </w:r>
      <w:r w:rsidRPr="00A423A8">
        <w:rPr>
          <w:rFonts w:ascii="Arial" w:hAnsi="Arial" w:cs="Arial"/>
          <w:sz w:val="22"/>
          <w:szCs w:val="20"/>
          <w:lang w:val="en-IN"/>
        </w:rPr>
        <w:t xml:space="preserve"> </w:t>
      </w:r>
      <w:r w:rsidR="001E0127" w:rsidRPr="00A423A8">
        <w:rPr>
          <w:rFonts w:ascii="Arial" w:hAnsi="Arial" w:cs="Arial"/>
          <w:sz w:val="22"/>
          <w:szCs w:val="20"/>
          <w:lang w:val="en-IN"/>
        </w:rPr>
        <w:t>has</w:t>
      </w:r>
      <w:r w:rsidRPr="00A423A8">
        <w:rPr>
          <w:rFonts w:ascii="Arial" w:hAnsi="Arial" w:cs="Arial"/>
          <w:sz w:val="22"/>
          <w:szCs w:val="20"/>
          <w:lang w:val="en-IN"/>
        </w:rPr>
        <w:t xml:space="preserve"> be</w:t>
      </w:r>
      <w:r w:rsidR="001E0127" w:rsidRPr="00A423A8">
        <w:rPr>
          <w:rFonts w:ascii="Arial" w:hAnsi="Arial" w:cs="Arial"/>
          <w:sz w:val="22"/>
          <w:szCs w:val="20"/>
          <w:lang w:val="en-IN"/>
        </w:rPr>
        <w:t>en</w:t>
      </w:r>
      <w:r w:rsidRPr="00A423A8">
        <w:rPr>
          <w:rFonts w:ascii="Arial" w:hAnsi="Arial" w:cs="Arial"/>
          <w:sz w:val="22"/>
          <w:szCs w:val="20"/>
          <w:lang w:val="en-IN"/>
        </w:rPr>
        <w:t xml:space="preserve"> designated as the Environment &amp; Social Safeguards officer to ensure compliance of the project activities with the World Bank safeguards as well as oversee implementation of environment and social provisions as per the ESMF, EMP and RAP where applicable. </w:t>
      </w:r>
    </w:p>
    <w:p w:rsidR="00FD4E94" w:rsidRPr="00FD4E94" w:rsidRDefault="00FD4E94" w:rsidP="001E0127">
      <w:pPr>
        <w:spacing w:line="360" w:lineRule="auto"/>
        <w:ind w:left="284"/>
        <w:jc w:val="both"/>
        <w:rPr>
          <w:rFonts w:ascii="Arial" w:hAnsi="Arial" w:cs="Arial"/>
          <w:sz w:val="14"/>
          <w:szCs w:val="20"/>
          <w:lang w:val="en-IN"/>
        </w:rPr>
      </w:pPr>
    </w:p>
    <w:p w:rsidR="00DF547D" w:rsidRPr="00A423A8" w:rsidRDefault="00DF547D" w:rsidP="001E0127">
      <w:pPr>
        <w:spacing w:line="360" w:lineRule="auto"/>
        <w:ind w:left="284"/>
        <w:jc w:val="both"/>
        <w:rPr>
          <w:rFonts w:ascii="Arial" w:hAnsi="Arial" w:cs="Arial"/>
          <w:sz w:val="22"/>
          <w:szCs w:val="20"/>
          <w:lang w:val="en-IN"/>
        </w:rPr>
      </w:pPr>
      <w:r w:rsidRPr="00A423A8">
        <w:rPr>
          <w:rFonts w:ascii="Arial" w:hAnsi="Arial" w:cs="Arial"/>
          <w:sz w:val="22"/>
          <w:szCs w:val="20"/>
          <w:lang w:val="en-IN"/>
        </w:rPr>
        <w:t>The objectives of Monitoring and Evaluation include:</w:t>
      </w:r>
    </w:p>
    <w:p w:rsidR="00DF547D" w:rsidRPr="00A423A8" w:rsidRDefault="00DF547D" w:rsidP="001E0127">
      <w:pPr>
        <w:pStyle w:val="ListBullet"/>
        <w:numPr>
          <w:ilvl w:val="0"/>
          <w:numId w:val="17"/>
        </w:numPr>
        <w:spacing w:before="0" w:after="0" w:line="360" w:lineRule="auto"/>
        <w:ind w:left="1418" w:hanging="709"/>
        <w:rPr>
          <w:rFonts w:ascii="Arial" w:hAnsi="Arial" w:cs="Arial"/>
          <w:sz w:val="22"/>
          <w:szCs w:val="20"/>
        </w:rPr>
      </w:pPr>
      <w:r w:rsidRPr="00A423A8">
        <w:rPr>
          <w:rFonts w:ascii="Arial" w:hAnsi="Arial" w:cs="Arial"/>
          <w:sz w:val="22"/>
          <w:szCs w:val="20"/>
        </w:rPr>
        <w:t>Project management and timely completion;</w:t>
      </w:r>
    </w:p>
    <w:p w:rsidR="00DF547D" w:rsidRPr="00A423A8" w:rsidRDefault="00DF547D" w:rsidP="001E0127">
      <w:pPr>
        <w:pStyle w:val="ListBullet"/>
        <w:numPr>
          <w:ilvl w:val="0"/>
          <w:numId w:val="17"/>
        </w:numPr>
        <w:spacing w:before="0" w:after="0" w:line="360" w:lineRule="auto"/>
        <w:ind w:left="1418" w:hanging="709"/>
        <w:rPr>
          <w:rFonts w:ascii="Arial" w:hAnsi="Arial" w:cs="Arial"/>
          <w:sz w:val="22"/>
          <w:szCs w:val="20"/>
        </w:rPr>
      </w:pPr>
      <w:r w:rsidRPr="00A423A8">
        <w:rPr>
          <w:rFonts w:ascii="Arial" w:hAnsi="Arial" w:cs="Arial"/>
          <w:sz w:val="22"/>
          <w:szCs w:val="20"/>
        </w:rPr>
        <w:t>Successful completion of Environmental management, R&amp;R activities identified in the EMP and R&amp;R plan as per the implementation schedule;</w:t>
      </w:r>
    </w:p>
    <w:p w:rsidR="00DF547D" w:rsidRPr="00A423A8" w:rsidRDefault="00DF547D" w:rsidP="001E0127">
      <w:pPr>
        <w:pStyle w:val="ListBullet"/>
        <w:numPr>
          <w:ilvl w:val="0"/>
          <w:numId w:val="17"/>
        </w:numPr>
        <w:spacing w:before="0" w:after="0" w:line="360" w:lineRule="auto"/>
        <w:ind w:left="1418" w:hanging="709"/>
        <w:rPr>
          <w:rFonts w:ascii="Arial" w:hAnsi="Arial" w:cs="Arial"/>
          <w:sz w:val="22"/>
          <w:szCs w:val="20"/>
        </w:rPr>
      </w:pPr>
      <w:r w:rsidRPr="00A423A8">
        <w:rPr>
          <w:rFonts w:ascii="Arial" w:hAnsi="Arial" w:cs="Arial"/>
          <w:sz w:val="22"/>
          <w:szCs w:val="20"/>
        </w:rPr>
        <w:t xml:space="preserve">Compliance with the Environmental policy, R&amp;R policy and entitlement framework. </w:t>
      </w:r>
    </w:p>
    <w:p w:rsidR="00DF547D" w:rsidRDefault="00DF547D" w:rsidP="00055F9D">
      <w:pPr>
        <w:spacing w:line="360" w:lineRule="auto"/>
        <w:ind w:left="284"/>
        <w:jc w:val="both"/>
        <w:rPr>
          <w:rFonts w:ascii="Arial" w:hAnsi="Arial" w:cs="Arial"/>
          <w:sz w:val="22"/>
          <w:szCs w:val="20"/>
          <w:lang w:val="en-IN"/>
        </w:rPr>
      </w:pPr>
      <w:r w:rsidRPr="00A423A8">
        <w:rPr>
          <w:rFonts w:ascii="Arial" w:hAnsi="Arial" w:cs="Arial"/>
          <w:sz w:val="22"/>
          <w:szCs w:val="20"/>
          <w:lang w:val="en-IN"/>
        </w:rPr>
        <w:t xml:space="preserve">The safeguards officer shall play a key role in reporting the progress of implementation as well as compliance to the PIU, PMU and the World Bank. </w:t>
      </w:r>
    </w:p>
    <w:p w:rsidR="00D74A61" w:rsidRPr="00A423A8" w:rsidRDefault="00D74A61" w:rsidP="00055F9D">
      <w:pPr>
        <w:spacing w:line="360" w:lineRule="auto"/>
        <w:ind w:left="284"/>
        <w:jc w:val="both"/>
        <w:rPr>
          <w:rFonts w:ascii="Arial" w:hAnsi="Arial" w:cs="Arial"/>
          <w:sz w:val="22"/>
          <w:szCs w:val="20"/>
          <w:lang w:val="en-IN"/>
        </w:rPr>
      </w:pPr>
    </w:p>
    <w:tbl>
      <w:tblPr>
        <w:tblW w:w="4818" w:type="pct"/>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618"/>
        <w:gridCol w:w="2943"/>
        <w:gridCol w:w="1877"/>
        <w:gridCol w:w="1250"/>
      </w:tblGrid>
      <w:tr w:rsidR="00064F3D" w:rsidRPr="00A90105" w:rsidTr="00115FD8">
        <w:trPr>
          <w:tblHeader/>
        </w:trPr>
        <w:tc>
          <w:tcPr>
            <w:tcW w:w="292" w:type="pct"/>
            <w:shd w:val="clear" w:color="auto" w:fill="D9D9D9" w:themeFill="background1" w:themeFillShade="D9"/>
            <w:vAlign w:val="center"/>
            <w:hideMark/>
          </w:tcPr>
          <w:p w:rsidR="00C16C10" w:rsidRPr="00A90105" w:rsidRDefault="00C16C10">
            <w:pPr>
              <w:suppressAutoHyphens/>
              <w:autoSpaceDN w:val="0"/>
              <w:spacing w:line="264" w:lineRule="auto"/>
              <w:jc w:val="center"/>
              <w:rPr>
                <w:rFonts w:ascii="Arial" w:hAnsi="Arial" w:cs="Arial"/>
                <w:b/>
                <w:bCs/>
                <w:sz w:val="20"/>
                <w:szCs w:val="18"/>
                <w:lang w:val="en-IN" w:bidi="te-IN"/>
              </w:rPr>
            </w:pPr>
            <w:r w:rsidRPr="00A90105">
              <w:rPr>
                <w:rFonts w:ascii="Arial" w:hAnsi="Arial" w:cs="Arial"/>
                <w:b/>
                <w:bCs/>
                <w:sz w:val="20"/>
                <w:szCs w:val="18"/>
                <w:lang w:val="en-IN" w:bidi="te-IN"/>
              </w:rPr>
              <w:lastRenderedPageBreak/>
              <w:t>S. No.</w:t>
            </w:r>
          </w:p>
        </w:tc>
        <w:tc>
          <w:tcPr>
            <w:tcW w:w="1419" w:type="pct"/>
            <w:shd w:val="clear" w:color="auto" w:fill="D9D9D9" w:themeFill="background1" w:themeFillShade="D9"/>
            <w:vAlign w:val="center"/>
            <w:hideMark/>
          </w:tcPr>
          <w:p w:rsidR="00C16C10" w:rsidRPr="00A90105" w:rsidRDefault="00C16C10">
            <w:pPr>
              <w:suppressAutoHyphens/>
              <w:autoSpaceDN w:val="0"/>
              <w:spacing w:line="264" w:lineRule="auto"/>
              <w:jc w:val="center"/>
              <w:rPr>
                <w:rFonts w:ascii="Arial" w:hAnsi="Arial" w:cs="Arial"/>
                <w:b/>
                <w:bCs/>
                <w:sz w:val="20"/>
                <w:szCs w:val="18"/>
                <w:lang w:val="en-IN" w:bidi="te-IN"/>
              </w:rPr>
            </w:pPr>
            <w:r w:rsidRPr="00A90105">
              <w:rPr>
                <w:rFonts w:ascii="Arial" w:hAnsi="Arial" w:cs="Arial"/>
                <w:b/>
                <w:bCs/>
                <w:sz w:val="20"/>
                <w:szCs w:val="18"/>
                <w:lang w:val="en-IN" w:bidi="te-IN"/>
              </w:rPr>
              <w:t>Particulars of activity</w:t>
            </w:r>
          </w:p>
        </w:tc>
        <w:tc>
          <w:tcPr>
            <w:tcW w:w="1595" w:type="pct"/>
            <w:shd w:val="clear" w:color="auto" w:fill="D9D9D9" w:themeFill="background1" w:themeFillShade="D9"/>
            <w:vAlign w:val="center"/>
            <w:hideMark/>
          </w:tcPr>
          <w:p w:rsidR="00C16C10" w:rsidRPr="00A90105" w:rsidRDefault="00C16C10">
            <w:pPr>
              <w:suppressAutoHyphens/>
              <w:autoSpaceDN w:val="0"/>
              <w:spacing w:line="264" w:lineRule="auto"/>
              <w:jc w:val="center"/>
              <w:rPr>
                <w:rFonts w:ascii="Arial" w:hAnsi="Arial" w:cs="Arial"/>
                <w:b/>
                <w:bCs/>
                <w:sz w:val="20"/>
                <w:szCs w:val="18"/>
                <w:lang w:val="en-IN" w:bidi="te-IN"/>
              </w:rPr>
            </w:pPr>
            <w:r w:rsidRPr="00A90105">
              <w:rPr>
                <w:rFonts w:ascii="Arial" w:hAnsi="Arial" w:cs="Arial"/>
                <w:b/>
                <w:bCs/>
                <w:sz w:val="20"/>
                <w:szCs w:val="18"/>
                <w:lang w:val="en-IN" w:bidi="te-IN"/>
              </w:rPr>
              <w:t>Frequency of Reporting</w:t>
            </w:r>
          </w:p>
        </w:tc>
        <w:tc>
          <w:tcPr>
            <w:tcW w:w="1017" w:type="pct"/>
            <w:shd w:val="clear" w:color="auto" w:fill="D9D9D9" w:themeFill="background1" w:themeFillShade="D9"/>
            <w:vAlign w:val="center"/>
            <w:hideMark/>
          </w:tcPr>
          <w:p w:rsidR="00C16C10" w:rsidRPr="00A90105" w:rsidRDefault="00C16C10">
            <w:pPr>
              <w:suppressAutoHyphens/>
              <w:autoSpaceDN w:val="0"/>
              <w:spacing w:line="264" w:lineRule="auto"/>
              <w:jc w:val="center"/>
              <w:rPr>
                <w:rFonts w:ascii="Arial" w:hAnsi="Arial" w:cs="Arial"/>
                <w:b/>
                <w:bCs/>
                <w:sz w:val="20"/>
                <w:szCs w:val="18"/>
                <w:lang w:val="en-IN" w:bidi="te-IN"/>
              </w:rPr>
            </w:pPr>
            <w:r w:rsidRPr="00A90105">
              <w:rPr>
                <w:rFonts w:ascii="Arial" w:hAnsi="Arial" w:cs="Arial"/>
                <w:b/>
                <w:bCs/>
                <w:sz w:val="20"/>
                <w:szCs w:val="18"/>
                <w:lang w:val="en-IN" w:bidi="te-IN"/>
              </w:rPr>
              <w:t>Responsible Agency</w:t>
            </w:r>
          </w:p>
        </w:tc>
        <w:tc>
          <w:tcPr>
            <w:tcW w:w="677" w:type="pct"/>
            <w:shd w:val="clear" w:color="auto" w:fill="D9D9D9" w:themeFill="background1" w:themeFillShade="D9"/>
            <w:vAlign w:val="center"/>
            <w:hideMark/>
          </w:tcPr>
          <w:p w:rsidR="00C16C10" w:rsidRPr="00A90105" w:rsidRDefault="00C16C10">
            <w:pPr>
              <w:suppressAutoHyphens/>
              <w:autoSpaceDN w:val="0"/>
              <w:spacing w:line="264" w:lineRule="auto"/>
              <w:jc w:val="center"/>
              <w:rPr>
                <w:rFonts w:ascii="Arial" w:hAnsi="Arial" w:cs="Arial"/>
                <w:b/>
                <w:bCs/>
                <w:sz w:val="20"/>
                <w:szCs w:val="18"/>
                <w:lang w:val="en-IN" w:bidi="te-IN"/>
              </w:rPr>
            </w:pPr>
            <w:r w:rsidRPr="00A90105">
              <w:rPr>
                <w:rFonts w:ascii="Arial" w:hAnsi="Arial" w:cs="Arial"/>
                <w:b/>
                <w:bCs/>
                <w:sz w:val="20"/>
                <w:szCs w:val="18"/>
                <w:lang w:val="en-IN" w:bidi="te-IN"/>
              </w:rPr>
              <w:t>Monitoring Agency</w:t>
            </w:r>
          </w:p>
        </w:tc>
      </w:tr>
      <w:tr w:rsidR="00064F3D" w:rsidRPr="00A90105" w:rsidTr="00115FD8">
        <w:tc>
          <w:tcPr>
            <w:tcW w:w="292"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1</w:t>
            </w:r>
          </w:p>
        </w:tc>
        <w:tc>
          <w:tcPr>
            <w:tcW w:w="1419"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color w:val="000000"/>
                <w:sz w:val="20"/>
                <w:szCs w:val="18"/>
                <w:lang w:val="en-IN" w:bidi="te-IN"/>
              </w:rPr>
              <w:t>Progress on Census and Socio-Economic Survey</w:t>
            </w:r>
          </w:p>
        </w:tc>
        <w:tc>
          <w:tcPr>
            <w:tcW w:w="1595"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sz w:val="20"/>
                <w:szCs w:val="18"/>
                <w:lang w:val="en-IN" w:bidi="te-IN"/>
              </w:rPr>
              <w:t>One time, immediately post screening</w:t>
            </w:r>
          </w:p>
        </w:tc>
        <w:tc>
          <w:tcPr>
            <w:tcW w:w="1017"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sz w:val="20"/>
                <w:szCs w:val="18"/>
                <w:lang w:val="en-IN" w:bidi="te-IN"/>
              </w:rPr>
              <w:t>Environment and Social Officer, PIU</w:t>
            </w:r>
          </w:p>
        </w:tc>
        <w:tc>
          <w:tcPr>
            <w:tcW w:w="677"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PIU</w:t>
            </w:r>
          </w:p>
        </w:tc>
      </w:tr>
      <w:tr w:rsidR="00064F3D" w:rsidRPr="00A90105" w:rsidTr="00115FD8">
        <w:tc>
          <w:tcPr>
            <w:tcW w:w="292"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2</w:t>
            </w:r>
          </w:p>
        </w:tc>
        <w:tc>
          <w:tcPr>
            <w:tcW w:w="1419" w:type="pct"/>
            <w:hideMark/>
          </w:tcPr>
          <w:p w:rsidR="00C16C10" w:rsidRPr="00A90105" w:rsidRDefault="00C16C10">
            <w:pPr>
              <w:suppressAutoHyphens/>
              <w:autoSpaceDN w:val="0"/>
              <w:spacing w:line="264" w:lineRule="auto"/>
              <w:rPr>
                <w:rFonts w:ascii="Arial" w:hAnsi="Arial" w:cs="Arial"/>
                <w:bCs/>
                <w:color w:val="000000"/>
                <w:sz w:val="20"/>
                <w:szCs w:val="18"/>
                <w:lang w:val="en-IN" w:bidi="te-IN"/>
              </w:rPr>
            </w:pPr>
            <w:r w:rsidRPr="00A90105">
              <w:rPr>
                <w:rFonts w:ascii="Arial" w:hAnsi="Arial" w:cs="Arial"/>
                <w:bCs/>
                <w:color w:val="000000"/>
                <w:sz w:val="20"/>
                <w:szCs w:val="18"/>
                <w:lang w:val="en-IN" w:bidi="te-IN"/>
              </w:rPr>
              <w:t>Verification of Squatters and Encroachers</w:t>
            </w:r>
          </w:p>
        </w:tc>
        <w:tc>
          <w:tcPr>
            <w:tcW w:w="1595"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sz w:val="20"/>
                <w:szCs w:val="18"/>
                <w:lang w:val="en-IN" w:bidi="te-IN"/>
              </w:rPr>
              <w:t>One time</w:t>
            </w:r>
          </w:p>
        </w:tc>
        <w:tc>
          <w:tcPr>
            <w:tcW w:w="1017"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sz w:val="20"/>
                <w:szCs w:val="18"/>
                <w:lang w:val="en-IN" w:bidi="te-IN"/>
              </w:rPr>
              <w:t>Environment and Social Officer, PIU</w:t>
            </w:r>
          </w:p>
        </w:tc>
        <w:tc>
          <w:tcPr>
            <w:tcW w:w="677"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PIU</w:t>
            </w:r>
          </w:p>
        </w:tc>
      </w:tr>
      <w:tr w:rsidR="00064F3D" w:rsidRPr="00A90105" w:rsidTr="00115FD8">
        <w:tc>
          <w:tcPr>
            <w:tcW w:w="292"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3</w:t>
            </w:r>
          </w:p>
        </w:tc>
        <w:tc>
          <w:tcPr>
            <w:tcW w:w="1419" w:type="pct"/>
            <w:hideMark/>
          </w:tcPr>
          <w:p w:rsidR="00C16C10" w:rsidRPr="00A90105" w:rsidRDefault="00C16C10">
            <w:pPr>
              <w:suppressAutoHyphens/>
              <w:autoSpaceDN w:val="0"/>
              <w:spacing w:line="264" w:lineRule="auto"/>
              <w:rPr>
                <w:rFonts w:ascii="Arial" w:hAnsi="Arial" w:cs="Arial"/>
                <w:bCs/>
                <w:color w:val="000000"/>
                <w:sz w:val="20"/>
                <w:szCs w:val="18"/>
                <w:lang w:val="en-IN" w:bidi="te-IN"/>
              </w:rPr>
            </w:pPr>
            <w:r w:rsidRPr="00A90105">
              <w:rPr>
                <w:rFonts w:ascii="Arial" w:hAnsi="Arial" w:cs="Arial"/>
                <w:bCs/>
                <w:color w:val="000000"/>
                <w:sz w:val="20"/>
                <w:szCs w:val="18"/>
                <w:lang w:val="en-IN" w:bidi="te-IN"/>
              </w:rPr>
              <w:t>Distribution of Entitlements and Assistances</w:t>
            </w:r>
          </w:p>
        </w:tc>
        <w:tc>
          <w:tcPr>
            <w:tcW w:w="1595"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sz w:val="20"/>
                <w:szCs w:val="18"/>
                <w:lang w:val="en-IN" w:bidi="te-IN"/>
              </w:rPr>
              <w:t>Before initiating civil works</w:t>
            </w:r>
          </w:p>
        </w:tc>
        <w:tc>
          <w:tcPr>
            <w:tcW w:w="1017"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sz w:val="20"/>
                <w:szCs w:val="18"/>
                <w:lang w:val="en-IN" w:bidi="te-IN"/>
              </w:rPr>
              <w:t>Environment and Social Officer, PIU</w:t>
            </w:r>
          </w:p>
        </w:tc>
        <w:tc>
          <w:tcPr>
            <w:tcW w:w="677"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PIU</w:t>
            </w:r>
          </w:p>
        </w:tc>
      </w:tr>
      <w:tr w:rsidR="00064F3D" w:rsidRPr="00A90105" w:rsidTr="00115FD8">
        <w:tc>
          <w:tcPr>
            <w:tcW w:w="292"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4</w:t>
            </w:r>
          </w:p>
        </w:tc>
        <w:tc>
          <w:tcPr>
            <w:tcW w:w="1419" w:type="pct"/>
            <w:hideMark/>
          </w:tcPr>
          <w:p w:rsidR="00C16C10" w:rsidRPr="00A90105" w:rsidRDefault="00C16C10">
            <w:pPr>
              <w:suppressAutoHyphens/>
              <w:autoSpaceDN w:val="0"/>
              <w:spacing w:line="264" w:lineRule="auto"/>
              <w:rPr>
                <w:rFonts w:ascii="Arial" w:hAnsi="Arial" w:cs="Arial"/>
                <w:bCs/>
                <w:color w:val="000000"/>
                <w:sz w:val="20"/>
                <w:szCs w:val="18"/>
                <w:lang w:val="en-IN" w:bidi="te-IN"/>
              </w:rPr>
            </w:pPr>
            <w:r w:rsidRPr="00A90105">
              <w:rPr>
                <w:rFonts w:ascii="Arial" w:hAnsi="Arial" w:cs="Arial"/>
                <w:bCs/>
                <w:color w:val="000000"/>
                <w:sz w:val="20"/>
                <w:szCs w:val="18"/>
                <w:lang w:val="en-IN" w:bidi="te-IN"/>
              </w:rPr>
              <w:t>Community Consultations</w:t>
            </w:r>
          </w:p>
        </w:tc>
        <w:tc>
          <w:tcPr>
            <w:tcW w:w="1595" w:type="pct"/>
            <w:hideMark/>
          </w:tcPr>
          <w:p w:rsidR="00C16C10" w:rsidRPr="00A90105" w:rsidRDefault="00C16C10">
            <w:pPr>
              <w:suppressAutoHyphens/>
              <w:autoSpaceDN w:val="0"/>
              <w:spacing w:line="264" w:lineRule="auto"/>
              <w:rPr>
                <w:rFonts w:ascii="Arial" w:hAnsi="Arial" w:cs="Arial"/>
                <w:sz w:val="20"/>
                <w:szCs w:val="18"/>
                <w:lang w:val="en-IN" w:bidi="te-IN"/>
              </w:rPr>
            </w:pPr>
            <w:r w:rsidRPr="00A90105">
              <w:rPr>
                <w:rFonts w:ascii="Arial" w:hAnsi="Arial" w:cs="Arial"/>
                <w:bCs/>
                <w:sz w:val="20"/>
                <w:szCs w:val="18"/>
                <w:lang w:val="en-IN" w:bidi="te-IN"/>
              </w:rPr>
              <w:t>As soon as conducted at Pre-construction, construction and Post-construction Stage</w:t>
            </w:r>
          </w:p>
        </w:tc>
        <w:tc>
          <w:tcPr>
            <w:tcW w:w="1017"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sz w:val="20"/>
                <w:szCs w:val="18"/>
                <w:lang w:val="en-IN" w:bidi="te-IN"/>
              </w:rPr>
              <w:t>Environment and Social Officer, PIU</w:t>
            </w:r>
          </w:p>
        </w:tc>
        <w:tc>
          <w:tcPr>
            <w:tcW w:w="677"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PIU</w:t>
            </w:r>
          </w:p>
        </w:tc>
      </w:tr>
      <w:tr w:rsidR="00064F3D" w:rsidRPr="00A90105" w:rsidTr="00115FD8">
        <w:tc>
          <w:tcPr>
            <w:tcW w:w="292"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5</w:t>
            </w:r>
          </w:p>
        </w:tc>
        <w:tc>
          <w:tcPr>
            <w:tcW w:w="1419" w:type="pct"/>
            <w:hideMark/>
          </w:tcPr>
          <w:p w:rsidR="00C16C10" w:rsidRPr="00A90105" w:rsidRDefault="00C16C10">
            <w:pPr>
              <w:suppressAutoHyphens/>
              <w:autoSpaceDN w:val="0"/>
              <w:spacing w:line="264" w:lineRule="auto"/>
              <w:rPr>
                <w:rFonts w:ascii="Arial" w:hAnsi="Arial" w:cs="Arial"/>
                <w:bCs/>
                <w:color w:val="000000"/>
                <w:sz w:val="20"/>
                <w:szCs w:val="18"/>
                <w:lang w:val="en-IN" w:bidi="te-IN"/>
              </w:rPr>
            </w:pPr>
            <w:r w:rsidRPr="00A90105">
              <w:rPr>
                <w:rFonts w:ascii="Arial" w:hAnsi="Arial" w:cs="Arial"/>
                <w:bCs/>
                <w:color w:val="000000"/>
                <w:sz w:val="20"/>
                <w:szCs w:val="18"/>
                <w:lang w:val="en-IN" w:bidi="te-IN"/>
              </w:rPr>
              <w:t>Progress of Grievance Redressal</w:t>
            </w:r>
          </w:p>
        </w:tc>
        <w:tc>
          <w:tcPr>
            <w:tcW w:w="1595"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sz w:val="20"/>
                <w:szCs w:val="18"/>
                <w:lang w:val="en-IN" w:bidi="te-IN"/>
              </w:rPr>
              <w:t>Monthly</w:t>
            </w:r>
          </w:p>
        </w:tc>
        <w:tc>
          <w:tcPr>
            <w:tcW w:w="1017" w:type="pct"/>
            <w:hideMark/>
          </w:tcPr>
          <w:p w:rsidR="00C16C10" w:rsidRPr="00A90105" w:rsidRDefault="00C16C10">
            <w:pPr>
              <w:suppressAutoHyphens/>
              <w:autoSpaceDN w:val="0"/>
              <w:spacing w:line="264" w:lineRule="auto"/>
              <w:rPr>
                <w:rFonts w:ascii="Arial" w:hAnsi="Arial" w:cs="Arial"/>
                <w:bCs/>
                <w:sz w:val="20"/>
                <w:szCs w:val="18"/>
                <w:lang w:val="en-IN" w:bidi="te-IN"/>
              </w:rPr>
            </w:pPr>
            <w:r w:rsidRPr="00A90105">
              <w:rPr>
                <w:rFonts w:ascii="Arial" w:hAnsi="Arial" w:cs="Arial"/>
                <w:bCs/>
                <w:sz w:val="20"/>
                <w:szCs w:val="18"/>
                <w:lang w:val="en-IN" w:bidi="te-IN"/>
              </w:rPr>
              <w:t>Environment and Social Officer, PIU</w:t>
            </w:r>
          </w:p>
        </w:tc>
        <w:tc>
          <w:tcPr>
            <w:tcW w:w="677" w:type="pct"/>
            <w:hideMark/>
          </w:tcPr>
          <w:p w:rsidR="00C16C10" w:rsidRPr="00A90105" w:rsidRDefault="00C16C10">
            <w:pPr>
              <w:suppressAutoHyphens/>
              <w:autoSpaceDN w:val="0"/>
              <w:spacing w:line="264" w:lineRule="auto"/>
              <w:jc w:val="center"/>
              <w:rPr>
                <w:rFonts w:ascii="Arial" w:hAnsi="Arial" w:cs="Arial"/>
                <w:bCs/>
                <w:sz w:val="20"/>
                <w:szCs w:val="18"/>
                <w:lang w:val="en-IN" w:bidi="te-IN"/>
              </w:rPr>
            </w:pPr>
            <w:r w:rsidRPr="00A90105">
              <w:rPr>
                <w:rFonts w:ascii="Arial" w:hAnsi="Arial" w:cs="Arial"/>
                <w:bCs/>
                <w:sz w:val="20"/>
                <w:szCs w:val="18"/>
                <w:lang w:val="en-IN" w:bidi="te-IN"/>
              </w:rPr>
              <w:t>PIU</w:t>
            </w:r>
          </w:p>
        </w:tc>
      </w:tr>
    </w:tbl>
    <w:p w:rsidR="00A90105" w:rsidRDefault="00A90105"/>
    <w:p w:rsidR="00A90105" w:rsidRPr="00064F3D" w:rsidRDefault="00A90105">
      <w:pPr>
        <w:rPr>
          <w:sz w:val="10"/>
        </w:rPr>
      </w:pPr>
    </w:p>
    <w:p w:rsidR="00F6350A" w:rsidRPr="009C4115" w:rsidRDefault="00863D3C" w:rsidP="00A90105">
      <w:pPr>
        <w:pStyle w:val="Heading1"/>
        <w:ind w:left="0" w:right="0" w:firstLine="0"/>
        <w:rPr>
          <w:b/>
          <w:color w:val="17365D" w:themeColor="text2" w:themeShade="BF"/>
          <w:sz w:val="24"/>
        </w:rPr>
      </w:pPr>
      <w:bookmarkStart w:id="31" w:name="_Toc485495231"/>
      <w:r w:rsidRPr="009C4115">
        <w:rPr>
          <w:b/>
          <w:color w:val="17365D" w:themeColor="text2" w:themeShade="BF"/>
          <w:sz w:val="24"/>
        </w:rPr>
        <w:t>O</w:t>
      </w:r>
      <w:r w:rsidR="00F6350A" w:rsidRPr="009C4115">
        <w:rPr>
          <w:b/>
          <w:color w:val="17365D" w:themeColor="text2" w:themeShade="BF"/>
          <w:sz w:val="24"/>
        </w:rPr>
        <w:t xml:space="preserve">. </w:t>
      </w:r>
      <w:r w:rsidR="004434C4" w:rsidRPr="009C4115">
        <w:rPr>
          <w:b/>
          <w:color w:val="17365D" w:themeColor="text2" w:themeShade="BF"/>
          <w:sz w:val="24"/>
        </w:rPr>
        <w:t xml:space="preserve">Status of </w:t>
      </w:r>
      <w:r w:rsidR="00F6350A" w:rsidRPr="009C4115">
        <w:rPr>
          <w:b/>
          <w:color w:val="17365D" w:themeColor="text2" w:themeShade="BF"/>
          <w:sz w:val="24"/>
        </w:rPr>
        <w:t xml:space="preserve">Relocation </w:t>
      </w:r>
      <w:r w:rsidR="00C16C10" w:rsidRPr="009C4115">
        <w:rPr>
          <w:b/>
          <w:color w:val="17365D" w:themeColor="text2" w:themeShade="BF"/>
          <w:sz w:val="24"/>
        </w:rPr>
        <w:t xml:space="preserve">Site </w:t>
      </w:r>
      <w:r w:rsidR="004434C4" w:rsidRPr="009C4115">
        <w:rPr>
          <w:b/>
          <w:color w:val="17365D" w:themeColor="text2" w:themeShade="BF"/>
          <w:sz w:val="24"/>
        </w:rPr>
        <w:t>for</w:t>
      </w:r>
      <w:r w:rsidR="00F6350A" w:rsidRPr="009C4115">
        <w:rPr>
          <w:b/>
          <w:color w:val="17365D" w:themeColor="text2" w:themeShade="BF"/>
          <w:sz w:val="24"/>
        </w:rPr>
        <w:t xml:space="preserve"> BSUP slum </w:t>
      </w:r>
      <w:bookmarkEnd w:id="31"/>
      <w:r w:rsidR="0099529B" w:rsidRPr="009C4115">
        <w:rPr>
          <w:b/>
          <w:color w:val="17365D" w:themeColor="text2" w:themeShade="BF"/>
          <w:sz w:val="24"/>
        </w:rPr>
        <w:t>Dwellers:</w:t>
      </w:r>
    </w:p>
    <w:p w:rsidR="00064F3D" w:rsidRPr="00064F3D" w:rsidRDefault="00064F3D" w:rsidP="00064F3D">
      <w:pPr>
        <w:rPr>
          <w:sz w:val="2"/>
          <w:lang w:val="en-IN" w:eastAsia="en-IN"/>
        </w:rPr>
      </w:pPr>
    </w:p>
    <w:p w:rsidR="00064F3D" w:rsidRPr="00A423A8" w:rsidRDefault="00064F3D" w:rsidP="00F10031">
      <w:pPr>
        <w:spacing w:line="360" w:lineRule="auto"/>
        <w:ind w:left="426"/>
        <w:rPr>
          <w:sz w:val="28"/>
          <w:lang w:val="en-IN" w:eastAsia="en-IN"/>
        </w:rPr>
      </w:pPr>
      <w:r w:rsidRPr="00A423A8">
        <w:rPr>
          <w:rFonts w:ascii="Arial" w:eastAsiaTheme="minorHAnsi" w:hAnsi="Arial" w:cs="Arial"/>
          <w:sz w:val="22"/>
          <w:szCs w:val="20"/>
        </w:rPr>
        <w:t>Out of 4136 dwelling units, construction work is under progress for 2160 houses and shall be completed up to March, 2019.</w:t>
      </w:r>
      <w:r w:rsidR="00DC0800">
        <w:rPr>
          <w:rFonts w:ascii="Arial" w:eastAsiaTheme="minorHAnsi" w:hAnsi="Arial" w:cs="Arial"/>
          <w:sz w:val="22"/>
          <w:szCs w:val="20"/>
        </w:rPr>
        <w:t xml:space="preserve"> </w:t>
      </w:r>
    </w:p>
    <w:p w:rsidR="003B3AAD" w:rsidRPr="00303542" w:rsidRDefault="003B3AAD" w:rsidP="00F10031">
      <w:pPr>
        <w:spacing w:line="360" w:lineRule="auto"/>
        <w:ind w:left="426"/>
        <w:rPr>
          <w:sz w:val="10"/>
          <w:lang w:val="en-IN" w:eastAsia="en-IN"/>
        </w:rPr>
      </w:pPr>
    </w:p>
    <w:tbl>
      <w:tblPr>
        <w:tblStyle w:val="TableGrid1"/>
        <w:tblW w:w="8860" w:type="dxa"/>
        <w:jc w:val="center"/>
        <w:tblInd w:w="351" w:type="dxa"/>
        <w:tblLook w:val="04A0" w:firstRow="1" w:lastRow="0" w:firstColumn="1" w:lastColumn="0" w:noHBand="0" w:noVBand="1"/>
      </w:tblPr>
      <w:tblGrid>
        <w:gridCol w:w="483"/>
        <w:gridCol w:w="1213"/>
        <w:gridCol w:w="1123"/>
        <w:gridCol w:w="35"/>
        <w:gridCol w:w="1383"/>
        <w:gridCol w:w="35"/>
        <w:gridCol w:w="2713"/>
        <w:gridCol w:w="1840"/>
        <w:gridCol w:w="35"/>
      </w:tblGrid>
      <w:tr w:rsidR="00064F3D" w:rsidRPr="000C0CD5" w:rsidTr="00064F3D">
        <w:trPr>
          <w:gridAfter w:val="1"/>
          <w:wAfter w:w="36" w:type="dxa"/>
          <w:jc w:val="center"/>
        </w:trPr>
        <w:tc>
          <w:tcPr>
            <w:tcW w:w="8824" w:type="dxa"/>
            <w:gridSpan w:val="8"/>
            <w:shd w:val="clear" w:color="auto" w:fill="DBE5F1" w:themeFill="accent1" w:themeFillTint="33"/>
          </w:tcPr>
          <w:p w:rsidR="00064F3D" w:rsidRPr="000C0CD5" w:rsidRDefault="00064F3D" w:rsidP="00083784">
            <w:pPr>
              <w:jc w:val="center"/>
              <w:rPr>
                <w:rFonts w:ascii="Arial" w:eastAsiaTheme="minorHAnsi" w:hAnsi="Arial" w:cs="Arial"/>
                <w:b/>
                <w:sz w:val="20"/>
                <w:szCs w:val="20"/>
              </w:rPr>
            </w:pPr>
            <w:r w:rsidRPr="000C0CD5">
              <w:rPr>
                <w:rFonts w:ascii="Arial" w:eastAsiaTheme="minorHAnsi" w:hAnsi="Arial" w:cs="Arial"/>
                <w:b/>
                <w:sz w:val="20"/>
                <w:szCs w:val="20"/>
              </w:rPr>
              <w:t>Janta Nagar</w:t>
            </w:r>
          </w:p>
        </w:tc>
      </w:tr>
      <w:tr w:rsidR="00064F3D" w:rsidRPr="000C0CD5" w:rsidTr="00064F3D">
        <w:trPr>
          <w:jc w:val="center"/>
        </w:trPr>
        <w:tc>
          <w:tcPr>
            <w:tcW w:w="236" w:type="dxa"/>
            <w:shd w:val="clear" w:color="auto" w:fill="D9D9D9" w:themeFill="background1" w:themeFillShade="D9"/>
          </w:tcPr>
          <w:p w:rsidR="00064F3D" w:rsidRPr="000C0CD5" w:rsidRDefault="00064F3D" w:rsidP="00083784">
            <w:pPr>
              <w:jc w:val="center"/>
              <w:rPr>
                <w:rFonts w:ascii="Arial" w:eastAsiaTheme="minorHAnsi" w:hAnsi="Arial" w:cs="Arial"/>
                <w:b/>
                <w:sz w:val="20"/>
                <w:szCs w:val="20"/>
              </w:rPr>
            </w:pPr>
            <w:r w:rsidRPr="000C0CD5">
              <w:rPr>
                <w:rFonts w:ascii="Arial" w:eastAsiaTheme="minorHAnsi" w:hAnsi="Arial" w:cs="Arial"/>
                <w:b/>
                <w:sz w:val="20"/>
                <w:szCs w:val="20"/>
              </w:rPr>
              <w:t>Sr. No</w:t>
            </w:r>
          </w:p>
        </w:tc>
        <w:tc>
          <w:tcPr>
            <w:tcW w:w="1227" w:type="dxa"/>
            <w:shd w:val="clear" w:color="auto" w:fill="D9D9D9" w:themeFill="background1" w:themeFillShade="D9"/>
          </w:tcPr>
          <w:p w:rsidR="00064F3D" w:rsidRPr="000C0CD5" w:rsidRDefault="00064F3D" w:rsidP="00083784">
            <w:pPr>
              <w:jc w:val="center"/>
              <w:rPr>
                <w:rFonts w:ascii="Arial" w:eastAsiaTheme="minorHAnsi" w:hAnsi="Arial" w:cs="Arial"/>
                <w:b/>
                <w:sz w:val="20"/>
                <w:szCs w:val="20"/>
              </w:rPr>
            </w:pPr>
            <w:r w:rsidRPr="000C0CD5">
              <w:rPr>
                <w:rFonts w:ascii="Arial" w:eastAsiaTheme="minorHAnsi" w:hAnsi="Arial" w:cs="Arial"/>
                <w:b/>
                <w:sz w:val="20"/>
                <w:szCs w:val="20"/>
              </w:rPr>
              <w:t>Building No</w:t>
            </w:r>
          </w:p>
        </w:tc>
        <w:tc>
          <w:tcPr>
            <w:tcW w:w="1190" w:type="dxa"/>
            <w:gridSpan w:val="2"/>
            <w:shd w:val="clear" w:color="auto" w:fill="D9D9D9" w:themeFill="background1" w:themeFillShade="D9"/>
          </w:tcPr>
          <w:p w:rsidR="00064F3D" w:rsidRPr="000C0CD5" w:rsidRDefault="00064F3D" w:rsidP="00083784">
            <w:pPr>
              <w:jc w:val="center"/>
              <w:rPr>
                <w:rFonts w:ascii="Arial" w:eastAsiaTheme="minorHAnsi" w:hAnsi="Arial" w:cs="Arial"/>
                <w:b/>
                <w:sz w:val="20"/>
                <w:szCs w:val="20"/>
              </w:rPr>
            </w:pPr>
            <w:r w:rsidRPr="000C0CD5">
              <w:rPr>
                <w:rFonts w:ascii="Arial" w:eastAsiaTheme="minorHAnsi" w:hAnsi="Arial" w:cs="Arial"/>
                <w:b/>
                <w:sz w:val="20"/>
                <w:szCs w:val="20"/>
              </w:rPr>
              <w:t>No’s of floor</w:t>
            </w:r>
          </w:p>
        </w:tc>
        <w:tc>
          <w:tcPr>
            <w:tcW w:w="1471" w:type="dxa"/>
            <w:gridSpan w:val="2"/>
            <w:shd w:val="clear" w:color="auto" w:fill="D9D9D9" w:themeFill="background1" w:themeFillShade="D9"/>
          </w:tcPr>
          <w:p w:rsidR="00064F3D" w:rsidRPr="000C0CD5" w:rsidRDefault="00064F3D" w:rsidP="00083784">
            <w:pPr>
              <w:jc w:val="center"/>
              <w:rPr>
                <w:rFonts w:ascii="Arial" w:eastAsiaTheme="minorHAnsi" w:hAnsi="Arial" w:cs="Arial"/>
                <w:b/>
                <w:sz w:val="20"/>
                <w:szCs w:val="20"/>
              </w:rPr>
            </w:pPr>
            <w:r w:rsidRPr="000C0CD5">
              <w:rPr>
                <w:rFonts w:ascii="Arial" w:eastAsiaTheme="minorHAnsi" w:hAnsi="Arial" w:cs="Arial"/>
                <w:b/>
                <w:sz w:val="20"/>
                <w:szCs w:val="20"/>
              </w:rPr>
              <w:t>DU’s</w:t>
            </w:r>
          </w:p>
        </w:tc>
        <w:tc>
          <w:tcPr>
            <w:tcW w:w="2819" w:type="dxa"/>
            <w:shd w:val="clear" w:color="auto" w:fill="D9D9D9" w:themeFill="background1" w:themeFillShade="D9"/>
          </w:tcPr>
          <w:p w:rsidR="00064F3D" w:rsidRPr="000C0CD5" w:rsidRDefault="00064F3D" w:rsidP="00083784">
            <w:pPr>
              <w:jc w:val="center"/>
              <w:rPr>
                <w:rFonts w:ascii="Arial" w:eastAsiaTheme="minorHAnsi" w:hAnsi="Arial" w:cs="Arial"/>
                <w:b/>
                <w:sz w:val="20"/>
                <w:szCs w:val="20"/>
              </w:rPr>
            </w:pPr>
            <w:r w:rsidRPr="000C0CD5">
              <w:rPr>
                <w:rFonts w:ascii="Arial" w:eastAsiaTheme="minorHAnsi" w:hAnsi="Arial" w:cs="Arial"/>
                <w:b/>
                <w:sz w:val="20"/>
                <w:szCs w:val="20"/>
              </w:rPr>
              <w:t>Stage of Work</w:t>
            </w:r>
          </w:p>
        </w:tc>
        <w:tc>
          <w:tcPr>
            <w:tcW w:w="1917" w:type="dxa"/>
            <w:gridSpan w:val="2"/>
            <w:shd w:val="clear" w:color="auto" w:fill="D9D9D9" w:themeFill="background1" w:themeFillShade="D9"/>
          </w:tcPr>
          <w:p w:rsidR="00064F3D" w:rsidRPr="000C0CD5" w:rsidRDefault="00064F3D" w:rsidP="00083784">
            <w:pPr>
              <w:jc w:val="center"/>
              <w:rPr>
                <w:rFonts w:ascii="Arial" w:eastAsiaTheme="minorHAnsi" w:hAnsi="Arial" w:cs="Arial"/>
                <w:b/>
                <w:sz w:val="20"/>
                <w:szCs w:val="20"/>
              </w:rPr>
            </w:pPr>
            <w:r w:rsidRPr="000C0CD5">
              <w:rPr>
                <w:rFonts w:ascii="Arial" w:eastAsiaTheme="minorHAnsi" w:hAnsi="Arial" w:cs="Arial"/>
                <w:b/>
                <w:sz w:val="20"/>
                <w:szCs w:val="20"/>
              </w:rPr>
              <w:t>Tentative date of completion</w:t>
            </w:r>
          </w:p>
        </w:tc>
      </w:tr>
      <w:tr w:rsidR="00064F3D" w:rsidRPr="000C0CD5" w:rsidTr="00064F3D">
        <w:trPr>
          <w:jc w:val="center"/>
        </w:trPr>
        <w:tc>
          <w:tcPr>
            <w:tcW w:w="236"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1</w:t>
            </w:r>
          </w:p>
        </w:tc>
        <w:tc>
          <w:tcPr>
            <w:tcW w:w="1227"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1</w:t>
            </w:r>
          </w:p>
        </w:tc>
        <w:tc>
          <w:tcPr>
            <w:tcW w:w="1190"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G+8</w:t>
            </w:r>
          </w:p>
        </w:tc>
        <w:tc>
          <w:tcPr>
            <w:tcW w:w="1471"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179</w:t>
            </w:r>
          </w:p>
        </w:tc>
        <w:tc>
          <w:tcPr>
            <w:tcW w:w="2819" w:type="dxa"/>
          </w:tcPr>
          <w:p w:rsidR="00064F3D" w:rsidRPr="000C0CD5" w:rsidRDefault="00064F3D" w:rsidP="00083784">
            <w:pPr>
              <w:rPr>
                <w:rFonts w:ascii="Arial" w:eastAsiaTheme="minorHAnsi" w:hAnsi="Arial" w:cs="Arial"/>
                <w:sz w:val="20"/>
                <w:szCs w:val="20"/>
              </w:rPr>
            </w:pPr>
            <w:r w:rsidRPr="000C0CD5">
              <w:rPr>
                <w:rFonts w:ascii="Arial" w:eastAsiaTheme="minorHAnsi" w:hAnsi="Arial" w:cs="Arial"/>
                <w:sz w:val="20"/>
                <w:szCs w:val="20"/>
              </w:rPr>
              <w:t>Completion Stage</w:t>
            </w:r>
          </w:p>
        </w:tc>
        <w:tc>
          <w:tcPr>
            <w:tcW w:w="1917"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Apr 17</w:t>
            </w:r>
          </w:p>
        </w:tc>
      </w:tr>
      <w:tr w:rsidR="00064F3D" w:rsidRPr="000C0CD5" w:rsidTr="00064F3D">
        <w:trPr>
          <w:jc w:val="center"/>
        </w:trPr>
        <w:tc>
          <w:tcPr>
            <w:tcW w:w="236"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2</w:t>
            </w:r>
          </w:p>
        </w:tc>
        <w:tc>
          <w:tcPr>
            <w:tcW w:w="1227"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2</w:t>
            </w:r>
          </w:p>
        </w:tc>
        <w:tc>
          <w:tcPr>
            <w:tcW w:w="1190"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G+16</w:t>
            </w:r>
          </w:p>
        </w:tc>
        <w:tc>
          <w:tcPr>
            <w:tcW w:w="1471"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299</w:t>
            </w:r>
          </w:p>
        </w:tc>
        <w:tc>
          <w:tcPr>
            <w:tcW w:w="2819" w:type="dxa"/>
          </w:tcPr>
          <w:p w:rsidR="00064F3D" w:rsidRPr="000C0CD5" w:rsidRDefault="00064F3D" w:rsidP="00083784">
            <w:pPr>
              <w:rPr>
                <w:rFonts w:ascii="Arial" w:eastAsiaTheme="minorHAnsi" w:hAnsi="Arial" w:cs="Arial"/>
                <w:sz w:val="20"/>
                <w:szCs w:val="20"/>
              </w:rPr>
            </w:pPr>
            <w:r w:rsidRPr="000C0CD5">
              <w:rPr>
                <w:rFonts w:ascii="Arial" w:eastAsiaTheme="minorHAnsi" w:hAnsi="Arial" w:cs="Arial"/>
                <w:sz w:val="20"/>
                <w:szCs w:val="20"/>
              </w:rPr>
              <w:t>Foundation Stage</w:t>
            </w:r>
          </w:p>
        </w:tc>
        <w:tc>
          <w:tcPr>
            <w:tcW w:w="1917"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Dec 18</w:t>
            </w:r>
          </w:p>
        </w:tc>
      </w:tr>
      <w:tr w:rsidR="00064F3D" w:rsidRPr="000C0CD5" w:rsidTr="00064F3D">
        <w:trPr>
          <w:trHeight w:val="233"/>
          <w:jc w:val="center"/>
        </w:trPr>
        <w:tc>
          <w:tcPr>
            <w:tcW w:w="236"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3</w:t>
            </w:r>
          </w:p>
        </w:tc>
        <w:tc>
          <w:tcPr>
            <w:tcW w:w="1227"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3</w:t>
            </w:r>
          </w:p>
        </w:tc>
        <w:tc>
          <w:tcPr>
            <w:tcW w:w="1190"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G+16</w:t>
            </w:r>
          </w:p>
        </w:tc>
        <w:tc>
          <w:tcPr>
            <w:tcW w:w="1471"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299</w:t>
            </w:r>
          </w:p>
        </w:tc>
        <w:tc>
          <w:tcPr>
            <w:tcW w:w="2819" w:type="dxa"/>
          </w:tcPr>
          <w:p w:rsidR="00064F3D" w:rsidRPr="000C0CD5" w:rsidRDefault="00064F3D" w:rsidP="00083784">
            <w:pPr>
              <w:rPr>
                <w:rFonts w:ascii="Arial" w:eastAsiaTheme="minorHAnsi" w:hAnsi="Arial" w:cs="Arial"/>
                <w:sz w:val="20"/>
                <w:szCs w:val="20"/>
              </w:rPr>
            </w:pPr>
            <w:r w:rsidRPr="000C0CD5">
              <w:rPr>
                <w:rFonts w:ascii="Arial" w:eastAsiaTheme="minorHAnsi" w:hAnsi="Arial" w:cs="Arial"/>
                <w:sz w:val="20"/>
                <w:szCs w:val="20"/>
              </w:rPr>
              <w:t>RCC up to 4</w:t>
            </w:r>
            <w:r w:rsidRPr="000C0CD5">
              <w:rPr>
                <w:rFonts w:ascii="Arial" w:eastAsiaTheme="minorHAnsi" w:hAnsi="Arial" w:cs="Arial"/>
                <w:sz w:val="20"/>
                <w:szCs w:val="20"/>
                <w:vertAlign w:val="superscript"/>
              </w:rPr>
              <w:t>th</w:t>
            </w:r>
            <w:r w:rsidRPr="000C0CD5">
              <w:rPr>
                <w:rFonts w:ascii="Arial" w:eastAsiaTheme="minorHAnsi" w:hAnsi="Arial" w:cs="Arial"/>
                <w:sz w:val="20"/>
                <w:szCs w:val="20"/>
              </w:rPr>
              <w:t xml:space="preserve"> floor</w:t>
            </w:r>
          </w:p>
        </w:tc>
        <w:tc>
          <w:tcPr>
            <w:tcW w:w="1917"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Dec 18</w:t>
            </w:r>
          </w:p>
        </w:tc>
      </w:tr>
      <w:tr w:rsidR="00064F3D" w:rsidRPr="000C0CD5" w:rsidTr="00064F3D">
        <w:trPr>
          <w:jc w:val="center"/>
        </w:trPr>
        <w:tc>
          <w:tcPr>
            <w:tcW w:w="236"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4</w:t>
            </w:r>
          </w:p>
        </w:tc>
        <w:tc>
          <w:tcPr>
            <w:tcW w:w="1227"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4</w:t>
            </w:r>
          </w:p>
        </w:tc>
        <w:tc>
          <w:tcPr>
            <w:tcW w:w="1190"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G+16</w:t>
            </w:r>
          </w:p>
        </w:tc>
        <w:tc>
          <w:tcPr>
            <w:tcW w:w="1471"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299</w:t>
            </w:r>
          </w:p>
        </w:tc>
        <w:tc>
          <w:tcPr>
            <w:tcW w:w="2819" w:type="dxa"/>
          </w:tcPr>
          <w:p w:rsidR="00064F3D" w:rsidRPr="000C0CD5" w:rsidRDefault="00064F3D" w:rsidP="00083784">
            <w:pPr>
              <w:rPr>
                <w:rFonts w:ascii="Arial" w:eastAsiaTheme="minorHAnsi" w:hAnsi="Arial" w:cs="Arial"/>
                <w:sz w:val="20"/>
                <w:szCs w:val="20"/>
              </w:rPr>
            </w:pPr>
            <w:r w:rsidRPr="000C0CD5">
              <w:rPr>
                <w:rFonts w:ascii="Arial" w:eastAsiaTheme="minorHAnsi" w:hAnsi="Arial" w:cs="Arial"/>
                <w:sz w:val="20"/>
                <w:szCs w:val="20"/>
              </w:rPr>
              <w:t>Plinth Level</w:t>
            </w:r>
          </w:p>
        </w:tc>
        <w:tc>
          <w:tcPr>
            <w:tcW w:w="1917"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Dec 18</w:t>
            </w:r>
          </w:p>
        </w:tc>
      </w:tr>
      <w:tr w:rsidR="00064F3D" w:rsidRPr="000C0CD5" w:rsidTr="00064F3D">
        <w:trPr>
          <w:jc w:val="center"/>
        </w:trPr>
        <w:tc>
          <w:tcPr>
            <w:tcW w:w="236"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5</w:t>
            </w:r>
          </w:p>
        </w:tc>
        <w:tc>
          <w:tcPr>
            <w:tcW w:w="1227"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5</w:t>
            </w:r>
          </w:p>
        </w:tc>
        <w:tc>
          <w:tcPr>
            <w:tcW w:w="1190"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G+16</w:t>
            </w:r>
          </w:p>
        </w:tc>
        <w:tc>
          <w:tcPr>
            <w:tcW w:w="1471"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299</w:t>
            </w:r>
          </w:p>
        </w:tc>
        <w:tc>
          <w:tcPr>
            <w:tcW w:w="2819" w:type="dxa"/>
          </w:tcPr>
          <w:p w:rsidR="00064F3D" w:rsidRPr="000C0CD5" w:rsidRDefault="00064F3D" w:rsidP="00083784">
            <w:pPr>
              <w:rPr>
                <w:rFonts w:ascii="Arial" w:eastAsiaTheme="minorHAnsi" w:hAnsi="Arial" w:cs="Arial"/>
                <w:sz w:val="20"/>
                <w:szCs w:val="20"/>
              </w:rPr>
            </w:pPr>
            <w:r w:rsidRPr="000C0CD5">
              <w:rPr>
                <w:rFonts w:ascii="Arial" w:eastAsiaTheme="minorHAnsi" w:hAnsi="Arial" w:cs="Arial"/>
                <w:sz w:val="20"/>
                <w:szCs w:val="20"/>
              </w:rPr>
              <w:t>Plinth Level</w:t>
            </w:r>
          </w:p>
        </w:tc>
        <w:tc>
          <w:tcPr>
            <w:tcW w:w="1917"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Dec 18</w:t>
            </w:r>
          </w:p>
        </w:tc>
      </w:tr>
      <w:tr w:rsidR="00064F3D" w:rsidRPr="000C0CD5" w:rsidTr="00064F3D">
        <w:trPr>
          <w:jc w:val="center"/>
        </w:trPr>
        <w:tc>
          <w:tcPr>
            <w:tcW w:w="236"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6</w:t>
            </w:r>
          </w:p>
        </w:tc>
        <w:tc>
          <w:tcPr>
            <w:tcW w:w="1227"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6</w:t>
            </w:r>
          </w:p>
        </w:tc>
        <w:tc>
          <w:tcPr>
            <w:tcW w:w="1190"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G+16</w:t>
            </w:r>
          </w:p>
        </w:tc>
        <w:tc>
          <w:tcPr>
            <w:tcW w:w="1471"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294</w:t>
            </w:r>
          </w:p>
        </w:tc>
        <w:tc>
          <w:tcPr>
            <w:tcW w:w="2819" w:type="dxa"/>
          </w:tcPr>
          <w:p w:rsidR="00064F3D" w:rsidRPr="000C0CD5" w:rsidRDefault="00064F3D" w:rsidP="00083784">
            <w:pPr>
              <w:rPr>
                <w:rFonts w:ascii="Arial" w:eastAsiaTheme="minorHAnsi" w:hAnsi="Arial" w:cs="Arial"/>
                <w:sz w:val="20"/>
                <w:szCs w:val="20"/>
              </w:rPr>
            </w:pPr>
            <w:r w:rsidRPr="000C0CD5">
              <w:rPr>
                <w:rFonts w:ascii="Arial" w:eastAsiaTheme="minorHAnsi" w:hAnsi="Arial" w:cs="Arial"/>
                <w:sz w:val="20"/>
                <w:szCs w:val="20"/>
              </w:rPr>
              <w:t>RCC up to 2</w:t>
            </w:r>
            <w:r w:rsidRPr="000C0CD5">
              <w:rPr>
                <w:rFonts w:ascii="Arial" w:eastAsiaTheme="minorHAnsi" w:hAnsi="Arial" w:cs="Arial"/>
                <w:sz w:val="20"/>
                <w:szCs w:val="20"/>
                <w:vertAlign w:val="superscript"/>
              </w:rPr>
              <w:t>nd</w:t>
            </w:r>
            <w:r w:rsidRPr="000C0CD5">
              <w:rPr>
                <w:rFonts w:ascii="Arial" w:eastAsiaTheme="minorHAnsi" w:hAnsi="Arial" w:cs="Arial"/>
                <w:sz w:val="20"/>
                <w:szCs w:val="20"/>
              </w:rPr>
              <w:t xml:space="preserve"> floor</w:t>
            </w:r>
          </w:p>
        </w:tc>
        <w:tc>
          <w:tcPr>
            <w:tcW w:w="1917"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Dec 18</w:t>
            </w:r>
          </w:p>
        </w:tc>
      </w:tr>
      <w:tr w:rsidR="00064F3D" w:rsidRPr="000C0CD5" w:rsidTr="00064F3D">
        <w:trPr>
          <w:jc w:val="center"/>
        </w:trPr>
        <w:tc>
          <w:tcPr>
            <w:tcW w:w="236"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7</w:t>
            </w:r>
          </w:p>
        </w:tc>
        <w:tc>
          <w:tcPr>
            <w:tcW w:w="1227"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7</w:t>
            </w:r>
          </w:p>
        </w:tc>
        <w:tc>
          <w:tcPr>
            <w:tcW w:w="1190"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G+16</w:t>
            </w:r>
          </w:p>
        </w:tc>
        <w:tc>
          <w:tcPr>
            <w:tcW w:w="1471"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362</w:t>
            </w:r>
          </w:p>
        </w:tc>
        <w:tc>
          <w:tcPr>
            <w:tcW w:w="2819" w:type="dxa"/>
          </w:tcPr>
          <w:p w:rsidR="00064F3D" w:rsidRPr="000C0CD5" w:rsidRDefault="00064F3D" w:rsidP="00083784">
            <w:pPr>
              <w:rPr>
                <w:rFonts w:ascii="Arial" w:eastAsiaTheme="minorHAnsi" w:hAnsi="Arial" w:cs="Arial"/>
                <w:sz w:val="20"/>
                <w:szCs w:val="20"/>
              </w:rPr>
            </w:pPr>
            <w:r w:rsidRPr="000C0CD5">
              <w:rPr>
                <w:rFonts w:ascii="Arial" w:eastAsiaTheme="minorHAnsi" w:hAnsi="Arial" w:cs="Arial"/>
                <w:sz w:val="20"/>
                <w:szCs w:val="20"/>
              </w:rPr>
              <w:t>Foundation Stage</w:t>
            </w:r>
          </w:p>
        </w:tc>
        <w:tc>
          <w:tcPr>
            <w:tcW w:w="1917"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Dec 18</w:t>
            </w:r>
          </w:p>
        </w:tc>
      </w:tr>
      <w:tr w:rsidR="00064F3D" w:rsidRPr="000C0CD5" w:rsidTr="00064F3D">
        <w:trPr>
          <w:gridAfter w:val="1"/>
          <w:wAfter w:w="36" w:type="dxa"/>
          <w:jc w:val="center"/>
        </w:trPr>
        <w:tc>
          <w:tcPr>
            <w:tcW w:w="8824" w:type="dxa"/>
            <w:gridSpan w:val="8"/>
            <w:shd w:val="clear" w:color="auto" w:fill="FDE9D9" w:themeFill="accent6" w:themeFillTint="33"/>
          </w:tcPr>
          <w:p w:rsidR="00064F3D" w:rsidRPr="000C0CD5" w:rsidRDefault="00064F3D" w:rsidP="00083784">
            <w:pPr>
              <w:jc w:val="center"/>
              <w:rPr>
                <w:rFonts w:ascii="Arial" w:eastAsiaTheme="minorHAnsi" w:hAnsi="Arial" w:cs="Arial"/>
                <w:b/>
                <w:sz w:val="20"/>
                <w:szCs w:val="20"/>
              </w:rPr>
            </w:pPr>
            <w:r w:rsidRPr="000C0CD5">
              <w:rPr>
                <w:rFonts w:ascii="Arial" w:eastAsiaTheme="minorHAnsi" w:hAnsi="Arial" w:cs="Arial"/>
                <w:b/>
                <w:sz w:val="20"/>
                <w:szCs w:val="20"/>
              </w:rPr>
              <w:t>Kashi Church</w:t>
            </w:r>
          </w:p>
        </w:tc>
      </w:tr>
      <w:tr w:rsidR="00064F3D" w:rsidRPr="000C0CD5" w:rsidTr="00064F3D">
        <w:trPr>
          <w:jc w:val="center"/>
        </w:trPr>
        <w:tc>
          <w:tcPr>
            <w:tcW w:w="236"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9</w:t>
            </w:r>
          </w:p>
        </w:tc>
        <w:tc>
          <w:tcPr>
            <w:tcW w:w="1227" w:type="dxa"/>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3</w:t>
            </w:r>
          </w:p>
        </w:tc>
        <w:tc>
          <w:tcPr>
            <w:tcW w:w="1190"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G+8</w:t>
            </w:r>
          </w:p>
        </w:tc>
        <w:tc>
          <w:tcPr>
            <w:tcW w:w="1471" w:type="dxa"/>
            <w:gridSpan w:val="2"/>
          </w:tcPr>
          <w:p w:rsidR="00064F3D" w:rsidRPr="000C0CD5" w:rsidRDefault="00064F3D" w:rsidP="00083784">
            <w:pPr>
              <w:rPr>
                <w:rFonts w:ascii="Arial" w:eastAsiaTheme="minorHAnsi" w:hAnsi="Arial" w:cs="Arial"/>
                <w:sz w:val="20"/>
                <w:szCs w:val="20"/>
              </w:rPr>
            </w:pPr>
            <w:r w:rsidRPr="000C0CD5">
              <w:rPr>
                <w:rFonts w:ascii="Arial" w:eastAsiaTheme="minorHAnsi" w:hAnsi="Arial" w:cs="Arial"/>
                <w:sz w:val="20"/>
                <w:szCs w:val="20"/>
              </w:rPr>
              <w:t xml:space="preserve">       129</w:t>
            </w:r>
          </w:p>
        </w:tc>
        <w:tc>
          <w:tcPr>
            <w:tcW w:w="2819" w:type="dxa"/>
          </w:tcPr>
          <w:p w:rsidR="00064F3D" w:rsidRPr="000C0CD5" w:rsidRDefault="00064F3D" w:rsidP="00083784">
            <w:pPr>
              <w:rPr>
                <w:rFonts w:ascii="Arial" w:eastAsiaTheme="minorHAnsi" w:hAnsi="Arial" w:cs="Arial"/>
                <w:sz w:val="20"/>
                <w:szCs w:val="20"/>
              </w:rPr>
            </w:pPr>
            <w:r w:rsidRPr="000C0CD5">
              <w:rPr>
                <w:rFonts w:ascii="Arial" w:eastAsiaTheme="minorHAnsi" w:hAnsi="Arial" w:cs="Arial"/>
                <w:sz w:val="20"/>
                <w:szCs w:val="20"/>
              </w:rPr>
              <w:t>RCC Completion Stage</w:t>
            </w:r>
          </w:p>
        </w:tc>
        <w:tc>
          <w:tcPr>
            <w:tcW w:w="1917" w:type="dxa"/>
            <w:gridSpan w:val="2"/>
          </w:tcPr>
          <w:p w:rsidR="00064F3D" w:rsidRPr="000C0CD5" w:rsidRDefault="00064F3D" w:rsidP="00083784">
            <w:pPr>
              <w:jc w:val="center"/>
              <w:rPr>
                <w:rFonts w:ascii="Arial" w:eastAsiaTheme="minorHAnsi" w:hAnsi="Arial" w:cs="Arial"/>
                <w:sz w:val="20"/>
                <w:szCs w:val="20"/>
              </w:rPr>
            </w:pPr>
            <w:r w:rsidRPr="000C0CD5">
              <w:rPr>
                <w:rFonts w:ascii="Arial" w:eastAsiaTheme="minorHAnsi" w:hAnsi="Arial" w:cs="Arial"/>
                <w:sz w:val="20"/>
                <w:szCs w:val="20"/>
              </w:rPr>
              <w:t>Dec 17</w:t>
            </w:r>
          </w:p>
        </w:tc>
      </w:tr>
      <w:tr w:rsidR="00064F3D" w:rsidRPr="000C0CD5" w:rsidTr="00064F3D">
        <w:trPr>
          <w:gridAfter w:val="1"/>
          <w:wAfter w:w="36" w:type="dxa"/>
          <w:jc w:val="center"/>
        </w:trPr>
        <w:tc>
          <w:tcPr>
            <w:tcW w:w="2617" w:type="dxa"/>
            <w:gridSpan w:val="3"/>
          </w:tcPr>
          <w:p w:rsidR="00064F3D" w:rsidRPr="00703E0A" w:rsidRDefault="00064F3D" w:rsidP="00083784">
            <w:pPr>
              <w:jc w:val="center"/>
              <w:rPr>
                <w:rFonts w:ascii="Arial" w:eastAsiaTheme="minorHAnsi" w:hAnsi="Arial" w:cs="Arial"/>
                <w:b/>
                <w:sz w:val="20"/>
                <w:szCs w:val="20"/>
              </w:rPr>
            </w:pPr>
            <w:r w:rsidRPr="00703E0A">
              <w:rPr>
                <w:rFonts w:ascii="Arial" w:eastAsiaTheme="minorHAnsi" w:hAnsi="Arial" w:cs="Arial"/>
                <w:b/>
                <w:sz w:val="20"/>
                <w:szCs w:val="20"/>
              </w:rPr>
              <w:t>Total</w:t>
            </w:r>
          </w:p>
        </w:tc>
        <w:tc>
          <w:tcPr>
            <w:tcW w:w="1471" w:type="dxa"/>
            <w:gridSpan w:val="2"/>
          </w:tcPr>
          <w:p w:rsidR="00064F3D" w:rsidRPr="00703E0A" w:rsidRDefault="00064F3D" w:rsidP="00083784">
            <w:pPr>
              <w:jc w:val="center"/>
              <w:rPr>
                <w:rFonts w:ascii="Arial" w:eastAsiaTheme="minorHAnsi" w:hAnsi="Arial" w:cs="Arial"/>
                <w:b/>
                <w:sz w:val="20"/>
                <w:szCs w:val="20"/>
              </w:rPr>
            </w:pPr>
            <w:r w:rsidRPr="00703E0A">
              <w:rPr>
                <w:rFonts w:ascii="Arial" w:eastAsiaTheme="minorHAnsi" w:hAnsi="Arial" w:cs="Arial"/>
                <w:b/>
                <w:sz w:val="20"/>
                <w:szCs w:val="20"/>
              </w:rPr>
              <w:t>2160</w:t>
            </w:r>
          </w:p>
        </w:tc>
        <w:tc>
          <w:tcPr>
            <w:tcW w:w="4736" w:type="dxa"/>
            <w:gridSpan w:val="3"/>
          </w:tcPr>
          <w:p w:rsidR="00064F3D" w:rsidRPr="000C0CD5" w:rsidRDefault="00064F3D" w:rsidP="00083784">
            <w:pPr>
              <w:jc w:val="center"/>
              <w:rPr>
                <w:rFonts w:ascii="Arial" w:eastAsiaTheme="minorHAnsi" w:hAnsi="Arial" w:cs="Arial"/>
                <w:sz w:val="20"/>
                <w:szCs w:val="20"/>
              </w:rPr>
            </w:pPr>
          </w:p>
        </w:tc>
      </w:tr>
    </w:tbl>
    <w:tbl>
      <w:tblPr>
        <w:tblW w:w="0" w:type="auto"/>
        <w:tblInd w:w="284" w:type="dxa"/>
        <w:tblLayout w:type="fixed"/>
        <w:tblLook w:val="04A0" w:firstRow="1" w:lastRow="0" w:firstColumn="1" w:lastColumn="0" w:noHBand="0" w:noVBand="1"/>
      </w:tblPr>
      <w:tblGrid>
        <w:gridCol w:w="4554"/>
        <w:gridCol w:w="4589"/>
      </w:tblGrid>
      <w:tr w:rsidR="00E556EE" w:rsidTr="00A90105">
        <w:trPr>
          <w:trHeight w:val="4186"/>
        </w:trPr>
        <w:tc>
          <w:tcPr>
            <w:tcW w:w="4554" w:type="dxa"/>
          </w:tcPr>
          <w:p w:rsidR="00E556EE" w:rsidRDefault="00E556EE" w:rsidP="00C16C10">
            <w:pPr>
              <w:tabs>
                <w:tab w:val="left" w:pos="450"/>
              </w:tabs>
              <w:spacing w:line="276" w:lineRule="auto"/>
              <w:rPr>
                <w:rFonts w:ascii="Arial" w:eastAsiaTheme="minorHAnsi" w:hAnsi="Arial" w:cs="Arial"/>
                <w:sz w:val="20"/>
              </w:rPr>
            </w:pPr>
            <w:r w:rsidRPr="00EE55CE">
              <w:rPr>
                <w:rFonts w:ascii="Arial" w:eastAsiaTheme="minorHAnsi" w:hAnsi="Arial" w:cs="Arial"/>
                <w:b/>
                <w:noProof/>
                <w:lang w:val="en-IN" w:eastAsia="en-IN"/>
              </w:rPr>
              <w:drawing>
                <wp:inline distT="0" distB="0" distL="0" distR="0" wp14:anchorId="33C67E13" wp14:editId="60DF61D0">
                  <wp:extent cx="5284382" cy="2449559"/>
                  <wp:effectExtent l="0" t="0" r="0" b="8255"/>
                  <wp:docPr id="5" name="Picture 2" descr="G:\New_folder_(2)\Site Photos 05012017\JN Bldg No 1\20170105_13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_folder_(2)\Site Photos 05012017\JN Bldg No 1\20170105_13085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10800000" flipV="1">
                            <a:off x="0" y="0"/>
                            <a:ext cx="5291738" cy="2452969"/>
                          </a:xfrm>
                          <a:prstGeom prst="rect">
                            <a:avLst/>
                          </a:prstGeom>
                          <a:noFill/>
                          <a:ln w="9525">
                            <a:noFill/>
                            <a:miter lim="800000"/>
                            <a:headEnd/>
                            <a:tailEnd/>
                          </a:ln>
                        </pic:spPr>
                      </pic:pic>
                    </a:graphicData>
                  </a:graphic>
                </wp:inline>
              </w:drawing>
            </w:r>
          </w:p>
        </w:tc>
        <w:tc>
          <w:tcPr>
            <w:tcW w:w="4589" w:type="dxa"/>
          </w:tcPr>
          <w:p w:rsidR="00E556EE" w:rsidRDefault="00E556EE" w:rsidP="00C16C10">
            <w:pPr>
              <w:tabs>
                <w:tab w:val="left" w:pos="450"/>
              </w:tabs>
              <w:spacing w:line="276" w:lineRule="auto"/>
              <w:rPr>
                <w:rFonts w:ascii="Arial" w:eastAsiaTheme="minorHAnsi" w:hAnsi="Arial" w:cs="Arial"/>
                <w:sz w:val="20"/>
              </w:rPr>
            </w:pPr>
            <w:r w:rsidRPr="00EE55CE">
              <w:rPr>
                <w:rFonts w:ascii="Arial" w:eastAsiaTheme="minorHAnsi" w:hAnsi="Arial" w:cs="Arial"/>
                <w:b/>
                <w:noProof/>
                <w:lang w:val="en-IN" w:eastAsia="en-IN"/>
              </w:rPr>
              <w:drawing>
                <wp:inline distT="0" distB="0" distL="0" distR="0" wp14:anchorId="74B84A44" wp14:editId="5D060D82">
                  <wp:extent cx="3115340" cy="2445488"/>
                  <wp:effectExtent l="0" t="0" r="8890" b="0"/>
                  <wp:docPr id="12" name="Picture 1" descr="G:\New_folder_(2)\Site Photos 05012017\JN Bldg No 1\20170105_13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_folder_(2)\Site Photos 05012017\JN Bldg No 1\20170105_13092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23542" cy="2451926"/>
                          </a:xfrm>
                          <a:prstGeom prst="rect">
                            <a:avLst/>
                          </a:prstGeom>
                          <a:noFill/>
                          <a:ln w="9525">
                            <a:noFill/>
                            <a:miter lim="800000"/>
                            <a:headEnd/>
                            <a:tailEnd/>
                          </a:ln>
                        </pic:spPr>
                      </pic:pic>
                    </a:graphicData>
                  </a:graphic>
                </wp:inline>
              </w:drawing>
            </w:r>
          </w:p>
        </w:tc>
      </w:tr>
      <w:tr w:rsidR="00E556EE" w:rsidTr="00A90105">
        <w:trPr>
          <w:trHeight w:val="93"/>
        </w:trPr>
        <w:tc>
          <w:tcPr>
            <w:tcW w:w="9143" w:type="dxa"/>
            <w:gridSpan w:val="2"/>
          </w:tcPr>
          <w:p w:rsidR="00E556EE" w:rsidRPr="00C84D33" w:rsidRDefault="00E556EE" w:rsidP="00C16C10">
            <w:pPr>
              <w:tabs>
                <w:tab w:val="left" w:pos="450"/>
              </w:tabs>
              <w:spacing w:line="276" w:lineRule="auto"/>
              <w:jc w:val="center"/>
              <w:rPr>
                <w:rFonts w:ascii="Arial" w:eastAsiaTheme="minorHAnsi" w:hAnsi="Arial" w:cs="Arial"/>
                <w:b/>
                <w:sz w:val="20"/>
              </w:rPr>
            </w:pPr>
            <w:r w:rsidRPr="00C84D33">
              <w:rPr>
                <w:rFonts w:ascii="Arial" w:eastAsiaTheme="minorHAnsi" w:hAnsi="Arial" w:cs="Arial"/>
                <w:b/>
                <w:sz w:val="20"/>
              </w:rPr>
              <w:t>Status of construction of BSUP housing units</w:t>
            </w:r>
          </w:p>
        </w:tc>
      </w:tr>
    </w:tbl>
    <w:p w:rsidR="009C4115" w:rsidRDefault="009C4115" w:rsidP="00DC0800">
      <w:pPr>
        <w:pStyle w:val="Heading1"/>
        <w:numPr>
          <w:ilvl w:val="0"/>
          <w:numId w:val="11"/>
        </w:numPr>
        <w:ind w:left="567" w:right="0" w:hanging="567"/>
        <w:rPr>
          <w:b/>
          <w:color w:val="0F243E" w:themeColor="text2" w:themeShade="80"/>
        </w:rPr>
        <w:sectPr w:rsidR="009C4115" w:rsidSect="00BE53F4">
          <w:pgSz w:w="12240" w:h="15840"/>
          <w:pgMar w:top="1843" w:right="1440" w:bottom="1276" w:left="1440" w:header="720" w:footer="720" w:gutter="0"/>
          <w:cols w:space="720"/>
          <w:docGrid w:linePitch="360"/>
        </w:sectPr>
      </w:pPr>
    </w:p>
    <w:p w:rsidR="00DC0800" w:rsidRPr="00DF0098" w:rsidRDefault="00DC0800" w:rsidP="00DC0800">
      <w:pPr>
        <w:pStyle w:val="Heading1"/>
        <w:numPr>
          <w:ilvl w:val="0"/>
          <w:numId w:val="11"/>
        </w:numPr>
        <w:ind w:left="567" w:right="0" w:hanging="567"/>
        <w:rPr>
          <w:color w:val="E36C0A" w:themeColor="accent6" w:themeShade="BF"/>
          <w:sz w:val="20"/>
        </w:rPr>
      </w:pPr>
      <w:bookmarkStart w:id="32" w:name="_Toc485495232"/>
      <w:r w:rsidRPr="00DF0098">
        <w:rPr>
          <w:b/>
          <w:color w:val="E36C0A" w:themeColor="accent6" w:themeShade="BF"/>
        </w:rPr>
        <w:lastRenderedPageBreak/>
        <w:t>Annexure -1 Photographs of Relocated 38 Slum Dwellers in BSUP Transit Camp J-2 block shifted on dated 23</w:t>
      </w:r>
      <w:r w:rsidRPr="00DF0098">
        <w:rPr>
          <w:b/>
          <w:color w:val="E36C0A" w:themeColor="accent6" w:themeShade="BF"/>
          <w:vertAlign w:val="superscript"/>
        </w:rPr>
        <w:t>rd</w:t>
      </w:r>
      <w:r w:rsidRPr="00DF0098">
        <w:rPr>
          <w:b/>
          <w:color w:val="E36C0A" w:themeColor="accent6" w:themeShade="BF"/>
        </w:rPr>
        <w:t xml:space="preserve"> March</w:t>
      </w:r>
      <w:proofErr w:type="gramStart"/>
      <w:r w:rsidRPr="00DF0098">
        <w:rPr>
          <w:b/>
          <w:color w:val="E36C0A" w:themeColor="accent6" w:themeShade="BF"/>
        </w:rPr>
        <w:t>,2017</w:t>
      </w:r>
      <w:bookmarkEnd w:id="32"/>
      <w:proofErr w:type="gramEnd"/>
    </w:p>
    <w:tbl>
      <w:tblPr>
        <w:tblStyle w:val="TableGrid"/>
        <w:tblW w:w="0" w:type="auto"/>
        <w:tblInd w:w="1080" w:type="dxa"/>
        <w:tblLook w:val="04A0" w:firstRow="1" w:lastRow="0" w:firstColumn="1" w:lastColumn="0" w:noHBand="0" w:noVBand="1"/>
      </w:tblPr>
      <w:tblGrid>
        <w:gridCol w:w="4304"/>
        <w:gridCol w:w="4192"/>
      </w:tblGrid>
      <w:tr w:rsidR="00DC0800" w:rsidTr="002646D3">
        <w:tc>
          <w:tcPr>
            <w:tcW w:w="8496" w:type="dxa"/>
            <w:gridSpan w:val="2"/>
            <w:shd w:val="clear" w:color="auto" w:fill="BFBFBF" w:themeFill="background1" w:themeFillShade="BF"/>
          </w:tcPr>
          <w:p w:rsidR="00DC0800" w:rsidRPr="006C00C4" w:rsidRDefault="00DC0800" w:rsidP="002646D3">
            <w:pPr>
              <w:pStyle w:val="ListParagraph"/>
              <w:spacing w:line="360" w:lineRule="auto"/>
              <w:ind w:left="0"/>
              <w:jc w:val="center"/>
              <w:rPr>
                <w:rFonts w:ascii="Arial" w:hAnsi="Arial" w:cs="Arial"/>
                <w:b/>
                <w:noProof/>
                <w:sz w:val="22"/>
                <w:szCs w:val="20"/>
                <w:lang w:val="en-IN" w:eastAsia="en-IN"/>
              </w:rPr>
            </w:pPr>
            <w:r w:rsidRPr="006C00C4">
              <w:rPr>
                <w:rFonts w:ascii="Arial" w:hAnsi="Arial" w:cs="Arial"/>
                <w:b/>
                <w:noProof/>
                <w:sz w:val="22"/>
                <w:szCs w:val="20"/>
                <w:lang w:val="en-IN" w:eastAsia="en-IN"/>
              </w:rPr>
              <w:t>Status of J-2 Transit Camp Relocated 38 Slum Dwellers</w:t>
            </w:r>
          </w:p>
        </w:tc>
      </w:tr>
      <w:tr w:rsidR="00DC0800" w:rsidTr="002646D3">
        <w:tc>
          <w:tcPr>
            <w:tcW w:w="4503" w:type="dxa"/>
          </w:tcPr>
          <w:p w:rsidR="00DC0800" w:rsidRDefault="00DC0800" w:rsidP="002646D3">
            <w:pPr>
              <w:pStyle w:val="ListParagraph"/>
              <w:spacing w:line="360" w:lineRule="auto"/>
              <w:ind w:left="0"/>
              <w:jc w:val="both"/>
              <w:rPr>
                <w:rFonts w:ascii="Arial" w:hAnsi="Arial" w:cs="Arial"/>
                <w:sz w:val="8"/>
                <w:szCs w:val="20"/>
                <w:lang w:val="en-IN" w:eastAsia="en-IN"/>
              </w:rPr>
            </w:pPr>
            <w:r>
              <w:rPr>
                <w:rFonts w:ascii="Arial" w:hAnsi="Arial" w:cs="Arial"/>
                <w:noProof/>
                <w:sz w:val="8"/>
                <w:szCs w:val="20"/>
                <w:lang w:val="en-IN" w:eastAsia="en-IN"/>
              </w:rPr>
              <w:drawing>
                <wp:inline distT="0" distB="0" distL="0" distR="0" wp14:anchorId="662E001E" wp14:editId="0DC76195">
                  <wp:extent cx="2775098" cy="3466214"/>
                  <wp:effectExtent l="0" t="0" r="6350" b="1270"/>
                  <wp:docPr id="13" name="Picture 13" descr="C:\Users\Sharad Misra\Downloads\IMG2017061717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ad Misra\Downloads\IMG2017061717012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79656" cy="3471907"/>
                          </a:xfrm>
                          <a:prstGeom prst="rect">
                            <a:avLst/>
                          </a:prstGeom>
                          <a:noFill/>
                          <a:ln>
                            <a:noFill/>
                          </a:ln>
                        </pic:spPr>
                      </pic:pic>
                    </a:graphicData>
                  </a:graphic>
                </wp:inline>
              </w:drawing>
            </w:r>
          </w:p>
        </w:tc>
        <w:tc>
          <w:tcPr>
            <w:tcW w:w="3993" w:type="dxa"/>
          </w:tcPr>
          <w:p w:rsidR="00DC0800" w:rsidRDefault="00DC0800" w:rsidP="002646D3">
            <w:pPr>
              <w:pStyle w:val="ListParagraph"/>
              <w:spacing w:line="360" w:lineRule="auto"/>
              <w:ind w:left="0"/>
              <w:jc w:val="both"/>
              <w:rPr>
                <w:rFonts w:ascii="Arial" w:hAnsi="Arial" w:cs="Arial"/>
                <w:sz w:val="8"/>
                <w:szCs w:val="20"/>
                <w:lang w:val="en-IN" w:eastAsia="en-IN"/>
              </w:rPr>
            </w:pPr>
            <w:r>
              <w:rPr>
                <w:rFonts w:ascii="Arial" w:hAnsi="Arial" w:cs="Arial"/>
                <w:noProof/>
                <w:sz w:val="8"/>
                <w:szCs w:val="20"/>
                <w:lang w:val="en-IN" w:eastAsia="en-IN"/>
              </w:rPr>
              <w:drawing>
                <wp:inline distT="0" distB="0" distL="0" distR="0" wp14:anchorId="34F74D13" wp14:editId="0E54915F">
                  <wp:extent cx="2775600" cy="3466572"/>
                  <wp:effectExtent l="0" t="0" r="5715" b="635"/>
                  <wp:docPr id="14" name="Picture 14" descr="C:\Users\Sharad Misra\Downloads\IMG2017061716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ad Misra\Downloads\IMG2017061716593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75600" cy="3466572"/>
                          </a:xfrm>
                          <a:prstGeom prst="rect">
                            <a:avLst/>
                          </a:prstGeom>
                          <a:noFill/>
                          <a:ln>
                            <a:noFill/>
                          </a:ln>
                        </pic:spPr>
                      </pic:pic>
                    </a:graphicData>
                  </a:graphic>
                </wp:inline>
              </w:drawing>
            </w:r>
          </w:p>
        </w:tc>
      </w:tr>
      <w:tr w:rsidR="00DC0800" w:rsidTr="002646D3">
        <w:tc>
          <w:tcPr>
            <w:tcW w:w="4503" w:type="dxa"/>
          </w:tcPr>
          <w:p w:rsidR="00DC0800" w:rsidRDefault="00DC0800" w:rsidP="002646D3">
            <w:pPr>
              <w:pStyle w:val="ListParagraph"/>
              <w:spacing w:line="360" w:lineRule="auto"/>
              <w:ind w:left="0"/>
              <w:jc w:val="both"/>
              <w:rPr>
                <w:rFonts w:ascii="Arial" w:hAnsi="Arial" w:cs="Arial"/>
                <w:sz w:val="8"/>
                <w:szCs w:val="20"/>
                <w:lang w:val="en-IN" w:eastAsia="en-IN"/>
              </w:rPr>
            </w:pPr>
            <w:r>
              <w:rPr>
                <w:rFonts w:ascii="Arial" w:hAnsi="Arial" w:cs="Arial"/>
                <w:noProof/>
                <w:sz w:val="8"/>
                <w:szCs w:val="20"/>
                <w:lang w:val="en-IN" w:eastAsia="en-IN"/>
              </w:rPr>
              <w:drawing>
                <wp:inline distT="0" distB="0" distL="0" distR="0" wp14:anchorId="5D599737" wp14:editId="510B118A">
                  <wp:extent cx="2860157" cy="3593805"/>
                  <wp:effectExtent l="0" t="0" r="0" b="6985"/>
                  <wp:docPr id="15" name="Picture 15" descr="C:\Users\Sharad Misra\Downloads\IMG2017061717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ad Misra\Downloads\IMG20170617170349.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60234" cy="3593902"/>
                          </a:xfrm>
                          <a:prstGeom prst="rect">
                            <a:avLst/>
                          </a:prstGeom>
                          <a:noFill/>
                          <a:ln>
                            <a:noFill/>
                          </a:ln>
                        </pic:spPr>
                      </pic:pic>
                    </a:graphicData>
                  </a:graphic>
                </wp:inline>
              </w:drawing>
            </w:r>
          </w:p>
        </w:tc>
        <w:tc>
          <w:tcPr>
            <w:tcW w:w="3993" w:type="dxa"/>
          </w:tcPr>
          <w:p w:rsidR="00DC0800" w:rsidRDefault="00DC0800" w:rsidP="002646D3">
            <w:pPr>
              <w:pStyle w:val="ListParagraph"/>
              <w:spacing w:line="360" w:lineRule="auto"/>
              <w:ind w:left="0"/>
              <w:jc w:val="both"/>
              <w:rPr>
                <w:rFonts w:ascii="Arial" w:hAnsi="Arial" w:cs="Arial"/>
                <w:sz w:val="8"/>
                <w:szCs w:val="20"/>
                <w:lang w:val="en-IN" w:eastAsia="en-IN"/>
              </w:rPr>
            </w:pPr>
            <w:r>
              <w:rPr>
                <w:rFonts w:ascii="Arial" w:hAnsi="Arial" w:cs="Arial"/>
                <w:noProof/>
                <w:sz w:val="8"/>
                <w:szCs w:val="20"/>
                <w:lang w:val="en-IN" w:eastAsia="en-IN"/>
              </w:rPr>
              <w:drawing>
                <wp:inline distT="0" distB="0" distL="0" distR="0" wp14:anchorId="30ACBEF0" wp14:editId="6E25D4ED">
                  <wp:extent cx="2519915" cy="3593805"/>
                  <wp:effectExtent l="0" t="0" r="0" b="6985"/>
                  <wp:docPr id="16" name="Picture 16" descr="C:\Users\Sharad Misra\Downloads\IMG2017061717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ad Misra\Downloads\IMG2017061717001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19984" cy="3593903"/>
                          </a:xfrm>
                          <a:prstGeom prst="rect">
                            <a:avLst/>
                          </a:prstGeom>
                          <a:noFill/>
                          <a:ln>
                            <a:noFill/>
                          </a:ln>
                        </pic:spPr>
                      </pic:pic>
                    </a:graphicData>
                  </a:graphic>
                </wp:inline>
              </w:drawing>
            </w:r>
          </w:p>
        </w:tc>
      </w:tr>
    </w:tbl>
    <w:p w:rsidR="00DC0800" w:rsidRDefault="00DC0800" w:rsidP="00DC0800">
      <w:pPr>
        <w:rPr>
          <w:lang w:val="en-IN" w:eastAsia="en-IN"/>
        </w:rPr>
      </w:pPr>
    </w:p>
    <w:p w:rsidR="00863D3C" w:rsidRPr="00C46F2A" w:rsidRDefault="00DC0800" w:rsidP="00DC0800">
      <w:pPr>
        <w:pStyle w:val="Heading1"/>
        <w:numPr>
          <w:ilvl w:val="0"/>
          <w:numId w:val="11"/>
        </w:numPr>
        <w:ind w:left="567" w:right="0" w:hanging="567"/>
        <w:rPr>
          <w:b/>
          <w:color w:val="E36C0A" w:themeColor="accent6" w:themeShade="BF"/>
        </w:rPr>
      </w:pPr>
      <w:bookmarkStart w:id="33" w:name="_Toc485495233"/>
      <w:r w:rsidRPr="00C46F2A">
        <w:rPr>
          <w:b/>
          <w:color w:val="E36C0A" w:themeColor="accent6" w:themeShade="BF"/>
        </w:rPr>
        <w:lastRenderedPageBreak/>
        <w:t>Annexure -2:</w:t>
      </w:r>
      <w:r w:rsidR="002D1F79" w:rsidRPr="00C46F2A">
        <w:rPr>
          <w:b/>
          <w:color w:val="E36C0A" w:themeColor="accent6" w:themeShade="BF"/>
        </w:rPr>
        <w:t xml:space="preserve"> Office Order for Grievance Redressal Committee</w:t>
      </w:r>
      <w:r w:rsidRPr="00C46F2A">
        <w:rPr>
          <w:b/>
          <w:color w:val="E36C0A" w:themeColor="accent6" w:themeShade="BF"/>
        </w:rPr>
        <w:t xml:space="preserve"> dated 20.04.2013</w:t>
      </w:r>
      <w:bookmarkEnd w:id="33"/>
    </w:p>
    <w:p w:rsidR="002D1F79" w:rsidRPr="00703E0A" w:rsidRDefault="002D1F79" w:rsidP="00EB4797">
      <w:pPr>
        <w:tabs>
          <w:tab w:val="left" w:pos="450"/>
        </w:tabs>
        <w:spacing w:line="360" w:lineRule="auto"/>
        <w:rPr>
          <w:rFonts w:ascii="Arial" w:eastAsiaTheme="minorHAnsi" w:hAnsi="Arial" w:cs="Arial"/>
          <w:noProof/>
          <w:sz w:val="18"/>
          <w:szCs w:val="22"/>
          <w:lang w:val="en-IN" w:eastAsia="en-IN"/>
        </w:rPr>
      </w:pPr>
    </w:p>
    <w:p w:rsidR="003354C3" w:rsidRDefault="00DF547D" w:rsidP="00EB4797">
      <w:pPr>
        <w:tabs>
          <w:tab w:val="left" w:pos="450"/>
        </w:tabs>
        <w:spacing w:line="360" w:lineRule="auto"/>
        <w:rPr>
          <w:rFonts w:ascii="Arial" w:eastAsiaTheme="minorHAnsi" w:hAnsi="Arial" w:cs="Arial"/>
          <w:szCs w:val="22"/>
        </w:rPr>
      </w:pPr>
      <w:r>
        <w:rPr>
          <w:rFonts w:ascii="Arial" w:eastAsiaTheme="minorHAnsi" w:hAnsi="Arial" w:cs="Arial"/>
          <w:noProof/>
          <w:szCs w:val="22"/>
          <w:lang w:val="en-IN" w:eastAsia="en-IN"/>
        </w:rPr>
        <w:drawing>
          <wp:inline distT="0" distB="0" distL="0" distR="0" wp14:anchorId="3C667CD6" wp14:editId="42CFF76E">
            <wp:extent cx="6496050" cy="6743700"/>
            <wp:effectExtent l="0" t="0" r="0" b="0"/>
            <wp:docPr id="1" name="Picture 1" descr="C:\Users\Sharad Misra\Downloads\GR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ad Misra\Downloads\GRC (1).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496050" cy="6743700"/>
                    </a:xfrm>
                    <a:prstGeom prst="rect">
                      <a:avLst/>
                    </a:prstGeom>
                    <a:noFill/>
                    <a:ln>
                      <a:noFill/>
                    </a:ln>
                  </pic:spPr>
                </pic:pic>
              </a:graphicData>
            </a:graphic>
          </wp:inline>
        </w:drawing>
      </w:r>
    </w:p>
    <w:p w:rsidR="002D1F79" w:rsidRDefault="002D1F79" w:rsidP="00EB4797">
      <w:pPr>
        <w:tabs>
          <w:tab w:val="left" w:pos="450"/>
        </w:tabs>
        <w:spacing w:line="360" w:lineRule="auto"/>
        <w:rPr>
          <w:rFonts w:ascii="Arial" w:eastAsiaTheme="minorHAnsi" w:hAnsi="Arial" w:cs="Arial"/>
          <w:szCs w:val="22"/>
        </w:rPr>
      </w:pPr>
    </w:p>
    <w:p w:rsidR="002D1F79" w:rsidRDefault="002D1F79" w:rsidP="00EB4797">
      <w:pPr>
        <w:tabs>
          <w:tab w:val="left" w:pos="450"/>
        </w:tabs>
        <w:spacing w:line="360" w:lineRule="auto"/>
        <w:rPr>
          <w:rFonts w:ascii="Arial" w:eastAsiaTheme="minorHAnsi" w:hAnsi="Arial" w:cs="Arial"/>
          <w:szCs w:val="22"/>
        </w:rPr>
        <w:sectPr w:rsidR="002D1F79" w:rsidSect="00BE53F4">
          <w:pgSz w:w="12240" w:h="15840"/>
          <w:pgMar w:top="1843" w:right="1440" w:bottom="1276" w:left="1440" w:header="720" w:footer="720" w:gutter="0"/>
          <w:cols w:space="720"/>
          <w:docGrid w:linePitch="360"/>
        </w:sectPr>
      </w:pPr>
    </w:p>
    <w:p w:rsidR="00342E4B" w:rsidRDefault="00342E4B" w:rsidP="006C00C4">
      <w:pPr>
        <w:rPr>
          <w:lang w:val="en-IN" w:eastAsia="en-IN"/>
        </w:rPr>
      </w:pPr>
    </w:p>
    <w:p w:rsidR="00AA3B67" w:rsidRPr="00C46F2A" w:rsidRDefault="00342E4B" w:rsidP="00C46F2A">
      <w:pPr>
        <w:pStyle w:val="Heading1"/>
        <w:numPr>
          <w:ilvl w:val="0"/>
          <w:numId w:val="11"/>
        </w:numPr>
        <w:ind w:left="709" w:right="0" w:hanging="709"/>
        <w:rPr>
          <w:b/>
          <w:color w:val="E36C0A" w:themeColor="accent6" w:themeShade="BF"/>
        </w:rPr>
      </w:pPr>
      <w:bookmarkStart w:id="34" w:name="_Toc485495234"/>
      <w:r w:rsidRPr="00C46F2A">
        <w:rPr>
          <w:b/>
          <w:color w:val="E36C0A" w:themeColor="accent6" w:themeShade="BF"/>
        </w:rPr>
        <w:t>Annexure -3 Individual Public Consultation at door step for shifting of 38 Slum Dwellers on dated 14</w:t>
      </w:r>
      <w:r w:rsidRPr="00C46F2A">
        <w:rPr>
          <w:b/>
          <w:color w:val="E36C0A" w:themeColor="accent6" w:themeShade="BF"/>
          <w:vertAlign w:val="superscript"/>
        </w:rPr>
        <w:t>th</w:t>
      </w:r>
      <w:r w:rsidRPr="00C46F2A">
        <w:rPr>
          <w:b/>
          <w:color w:val="E36C0A" w:themeColor="accent6" w:themeShade="BF"/>
        </w:rPr>
        <w:t xml:space="preserve"> &amp; 15</w:t>
      </w:r>
      <w:r w:rsidRPr="00C46F2A">
        <w:rPr>
          <w:b/>
          <w:color w:val="E36C0A" w:themeColor="accent6" w:themeShade="BF"/>
          <w:vertAlign w:val="superscript"/>
        </w:rPr>
        <w:t>th</w:t>
      </w:r>
      <w:r w:rsidRPr="00C46F2A">
        <w:rPr>
          <w:b/>
          <w:color w:val="E36C0A" w:themeColor="accent6" w:themeShade="BF"/>
        </w:rPr>
        <w:t xml:space="preserve"> December</w:t>
      </w:r>
      <w:r w:rsidR="00DC0800" w:rsidRPr="00C46F2A">
        <w:rPr>
          <w:b/>
          <w:color w:val="E36C0A" w:themeColor="accent6" w:themeShade="BF"/>
        </w:rPr>
        <w:t>, 2016</w:t>
      </w:r>
      <w:bookmarkEnd w:id="34"/>
    </w:p>
    <w:p w:rsidR="00AA3B67" w:rsidRPr="00AA3B67" w:rsidRDefault="00AA3B67" w:rsidP="00AA3B67">
      <w:pPr>
        <w:rPr>
          <w:lang w:val="en-IN" w:eastAsia="en-IN"/>
        </w:rPr>
      </w:pPr>
    </w:p>
    <w:p w:rsidR="00AA3B67" w:rsidRDefault="00AA3B67" w:rsidP="00AA3B67">
      <w:pPr>
        <w:pStyle w:val="Heading1"/>
        <w:ind w:left="0" w:right="0" w:firstLine="0"/>
        <w:rPr>
          <w:b/>
          <w:noProof/>
          <w:color w:val="0F243E" w:themeColor="text2" w:themeShade="80"/>
        </w:rPr>
      </w:pPr>
    </w:p>
    <w:p w:rsidR="00AA3B67" w:rsidRDefault="00AA3B67" w:rsidP="00AA3B67">
      <w:pPr>
        <w:rPr>
          <w:lang w:val="en-IN" w:eastAsia="en-IN"/>
        </w:rPr>
      </w:pPr>
    </w:p>
    <w:p w:rsidR="00AA3B67" w:rsidRPr="00AA3B67" w:rsidRDefault="00AA3B67" w:rsidP="00AA3B67">
      <w:pPr>
        <w:rPr>
          <w:lang w:val="en-IN" w:eastAsia="en-IN"/>
        </w:rPr>
        <w:sectPr w:rsidR="00AA3B67" w:rsidRPr="00AA3B67" w:rsidSect="00BE53F4">
          <w:pgSz w:w="12240" w:h="15840"/>
          <w:pgMar w:top="1843" w:right="1440" w:bottom="1276" w:left="1440" w:header="720" w:footer="720" w:gutter="0"/>
          <w:cols w:space="720"/>
          <w:docGrid w:linePitch="360"/>
        </w:sectPr>
      </w:pPr>
      <w:r>
        <w:rPr>
          <w:b/>
          <w:noProof/>
          <w:color w:val="0F243E" w:themeColor="text2" w:themeShade="80"/>
          <w:lang w:val="en-IN" w:eastAsia="en-IN"/>
        </w:rPr>
        <w:drawing>
          <wp:inline distT="0" distB="0" distL="0" distR="0" wp14:anchorId="5E9DFA62" wp14:editId="6D9B5C6A">
            <wp:extent cx="5941404" cy="6794205"/>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6796717"/>
                    </a:xfrm>
                    <a:prstGeom prst="rect">
                      <a:avLst/>
                    </a:prstGeom>
                    <a:noFill/>
                  </pic:spPr>
                </pic:pic>
              </a:graphicData>
            </a:graphic>
          </wp:inline>
        </w:drawing>
      </w:r>
    </w:p>
    <w:p w:rsidR="00342E4B" w:rsidRPr="00C46F2A" w:rsidRDefault="002A5A7A" w:rsidP="002A5A7A">
      <w:pPr>
        <w:pStyle w:val="Heading1"/>
        <w:numPr>
          <w:ilvl w:val="0"/>
          <w:numId w:val="11"/>
        </w:numPr>
        <w:ind w:left="567" w:right="0" w:hanging="567"/>
        <w:rPr>
          <w:b/>
          <w:color w:val="E36C0A" w:themeColor="accent6" w:themeShade="BF"/>
        </w:rPr>
      </w:pPr>
      <w:bookmarkStart w:id="35" w:name="_Toc485495235"/>
      <w:r w:rsidRPr="00C46F2A">
        <w:rPr>
          <w:b/>
          <w:color w:val="E36C0A" w:themeColor="accent6" w:themeShade="BF"/>
        </w:rPr>
        <w:lastRenderedPageBreak/>
        <w:t>Annexure -4</w:t>
      </w:r>
      <w:r w:rsidR="00342E4B" w:rsidRPr="00C46F2A">
        <w:rPr>
          <w:b/>
          <w:color w:val="E36C0A" w:themeColor="accent6" w:themeShade="BF"/>
        </w:rPr>
        <w:t xml:space="preserve"> Copy of Notice Served before shifting of slum dwellers dated 23.01.2017</w:t>
      </w:r>
      <w:bookmarkEnd w:id="35"/>
    </w:p>
    <w:p w:rsidR="00342E4B" w:rsidRPr="002A5A7A" w:rsidRDefault="00386B61" w:rsidP="00342E4B">
      <w:pPr>
        <w:rPr>
          <w:sz w:val="22"/>
          <w:lang w:val="en-IN" w:eastAsia="en-IN"/>
        </w:rPr>
      </w:pPr>
      <w:r>
        <w:rPr>
          <w:noProof/>
          <w:sz w:val="22"/>
          <w:lang w:val="en-IN" w:eastAsia="en-IN"/>
        </w:rPr>
        <w:drawing>
          <wp:inline distT="0" distB="0" distL="0" distR="0" wp14:anchorId="29CC18D7">
            <wp:extent cx="6145530" cy="7102475"/>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45530" cy="7102475"/>
                    </a:xfrm>
                    <a:prstGeom prst="rect">
                      <a:avLst/>
                    </a:prstGeom>
                    <a:noFill/>
                  </pic:spPr>
                </pic:pic>
              </a:graphicData>
            </a:graphic>
          </wp:inline>
        </w:drawing>
      </w:r>
    </w:p>
    <w:p w:rsidR="00342E4B" w:rsidRPr="00C46F2A" w:rsidRDefault="002A5A7A" w:rsidP="002A5A7A">
      <w:pPr>
        <w:pStyle w:val="Heading1"/>
        <w:numPr>
          <w:ilvl w:val="0"/>
          <w:numId w:val="11"/>
        </w:numPr>
        <w:ind w:left="567" w:right="0" w:hanging="567"/>
        <w:rPr>
          <w:b/>
          <w:color w:val="E36C0A" w:themeColor="accent6" w:themeShade="BF"/>
        </w:rPr>
      </w:pPr>
      <w:bookmarkStart w:id="36" w:name="_Toc485495236"/>
      <w:r w:rsidRPr="00C46F2A">
        <w:rPr>
          <w:b/>
          <w:color w:val="E36C0A" w:themeColor="accent6" w:themeShade="BF"/>
        </w:rPr>
        <w:lastRenderedPageBreak/>
        <w:t>Annexure -5</w:t>
      </w:r>
      <w:r w:rsidR="00342E4B" w:rsidRPr="00C46F2A">
        <w:rPr>
          <w:b/>
          <w:color w:val="E36C0A" w:themeColor="accent6" w:themeShade="BF"/>
        </w:rPr>
        <w:t xml:space="preserve"> Copy of Minutes of meeting </w:t>
      </w:r>
      <w:r w:rsidR="00A93A4D" w:rsidRPr="00C46F2A">
        <w:rPr>
          <w:b/>
          <w:color w:val="E36C0A" w:themeColor="accent6" w:themeShade="BF"/>
        </w:rPr>
        <w:t xml:space="preserve">for Public Consultation </w:t>
      </w:r>
      <w:r w:rsidR="007A4DF4" w:rsidRPr="00C46F2A">
        <w:rPr>
          <w:b/>
          <w:color w:val="E36C0A" w:themeColor="accent6" w:themeShade="BF"/>
        </w:rPr>
        <w:t>dated 20.05.2017</w:t>
      </w:r>
      <w:bookmarkEnd w:id="36"/>
      <w:r w:rsidR="00A93A4D" w:rsidRPr="00C46F2A">
        <w:rPr>
          <w:b/>
          <w:color w:val="E36C0A" w:themeColor="accent6" w:themeShade="BF"/>
        </w:rPr>
        <w:t xml:space="preserve"> </w:t>
      </w:r>
    </w:p>
    <w:p w:rsidR="00342E4B" w:rsidRDefault="00342E4B" w:rsidP="006C00C4">
      <w:pPr>
        <w:pStyle w:val="Heading1"/>
        <w:ind w:left="1800" w:right="0" w:firstLine="0"/>
        <w:rPr>
          <w:b/>
          <w:color w:val="0F243E" w:themeColor="text2" w:themeShade="80"/>
          <w:sz w:val="24"/>
        </w:rPr>
      </w:pPr>
    </w:p>
    <w:p w:rsidR="00FC6A11" w:rsidRDefault="00FC6A11" w:rsidP="00FC6A11">
      <w:pPr>
        <w:rPr>
          <w:lang w:val="en-IN" w:eastAsia="en-IN"/>
        </w:rPr>
      </w:pPr>
      <w:r>
        <w:rPr>
          <w:noProof/>
          <w:lang w:val="en-IN" w:eastAsia="en-IN"/>
        </w:rPr>
        <w:drawing>
          <wp:inline distT="0" distB="0" distL="0" distR="0" wp14:anchorId="4F738201" wp14:editId="1D4F4418">
            <wp:extent cx="5943600" cy="7144112"/>
            <wp:effectExtent l="0" t="0" r="0" b="0"/>
            <wp:docPr id="10" name="Picture 10" descr="C:\Users\Sharad Misra\Desktop\Mira B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ad Misra\Desktop\Mira B - 2.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943600" cy="7144112"/>
                    </a:xfrm>
                    <a:prstGeom prst="rect">
                      <a:avLst/>
                    </a:prstGeom>
                    <a:noFill/>
                    <a:ln>
                      <a:noFill/>
                    </a:ln>
                  </pic:spPr>
                </pic:pic>
              </a:graphicData>
            </a:graphic>
          </wp:inline>
        </w:drawing>
      </w:r>
    </w:p>
    <w:p w:rsidR="00B80CF5" w:rsidRDefault="00B80CF5" w:rsidP="00FC6A11">
      <w:pPr>
        <w:rPr>
          <w:lang w:val="en-IN" w:eastAsia="en-IN"/>
        </w:rPr>
      </w:pPr>
    </w:p>
    <w:p w:rsidR="00B80CF5" w:rsidRPr="00C46F2A" w:rsidRDefault="00A93A4D" w:rsidP="00B80CF5">
      <w:pPr>
        <w:pStyle w:val="Heading1"/>
        <w:numPr>
          <w:ilvl w:val="0"/>
          <w:numId w:val="11"/>
        </w:numPr>
        <w:ind w:left="567" w:right="0" w:hanging="567"/>
        <w:rPr>
          <w:b/>
          <w:color w:val="E36C0A" w:themeColor="accent6" w:themeShade="BF"/>
        </w:rPr>
      </w:pPr>
      <w:bookmarkStart w:id="37" w:name="_Toc485495237"/>
      <w:r w:rsidRPr="00C46F2A">
        <w:rPr>
          <w:b/>
          <w:color w:val="E36C0A" w:themeColor="accent6" w:themeShade="BF"/>
        </w:rPr>
        <w:lastRenderedPageBreak/>
        <w:t>Annexure -6</w:t>
      </w:r>
      <w:r w:rsidR="00B80CF5" w:rsidRPr="00C46F2A">
        <w:rPr>
          <w:b/>
          <w:color w:val="E36C0A" w:themeColor="accent6" w:themeShade="BF"/>
        </w:rPr>
        <w:t xml:space="preserve"> Copy of attendance </w:t>
      </w:r>
      <w:proofErr w:type="gramStart"/>
      <w:r w:rsidR="00B80CF5" w:rsidRPr="00C46F2A">
        <w:rPr>
          <w:b/>
          <w:color w:val="E36C0A" w:themeColor="accent6" w:themeShade="BF"/>
        </w:rPr>
        <w:t>sheet  of</w:t>
      </w:r>
      <w:proofErr w:type="gramEnd"/>
      <w:r w:rsidR="00B80CF5" w:rsidRPr="00C46F2A">
        <w:rPr>
          <w:b/>
          <w:color w:val="E36C0A" w:themeColor="accent6" w:themeShade="BF"/>
        </w:rPr>
        <w:t xml:space="preserve"> Public Consultation meeting dated 20.05.2017</w:t>
      </w:r>
      <w:bookmarkEnd w:id="37"/>
      <w:r w:rsidR="00B80CF5" w:rsidRPr="00C46F2A">
        <w:rPr>
          <w:b/>
          <w:color w:val="E36C0A" w:themeColor="accent6" w:themeShade="BF"/>
        </w:rPr>
        <w:t xml:space="preserve">  </w:t>
      </w:r>
      <w:r w:rsidR="004F7796">
        <w:rPr>
          <w:b/>
          <w:color w:val="E36C0A" w:themeColor="accent6" w:themeShade="BF"/>
        </w:rPr>
        <w:t xml:space="preserve"> attended 46 participants</w:t>
      </w:r>
    </w:p>
    <w:p w:rsidR="00B80CF5" w:rsidRDefault="00B80CF5" w:rsidP="00B80CF5">
      <w:pPr>
        <w:pStyle w:val="Heading1"/>
        <w:ind w:left="0" w:right="0" w:firstLine="0"/>
        <w:rPr>
          <w:b/>
          <w:color w:val="0F243E" w:themeColor="text2" w:themeShade="80"/>
          <w:sz w:val="24"/>
        </w:rPr>
      </w:pPr>
      <w:bookmarkStart w:id="38" w:name="_Toc485493821"/>
      <w:bookmarkEnd w:id="38"/>
    </w:p>
    <w:p w:rsidR="004F7796" w:rsidRDefault="00573ACD" w:rsidP="004F7796">
      <w:pPr>
        <w:rPr>
          <w:lang w:val="en-IN" w:eastAsia="en-IN"/>
        </w:rPr>
      </w:pPr>
      <w:r w:rsidRPr="004F7796">
        <w:rPr>
          <w:lang w:val="en-IN" w:eastAsia="en-IN"/>
        </w:rPr>
        <w:object w:dxaOrig="8385"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pt;height:567.65pt" o:ole="">
            <v:imagedata r:id="rId20" o:title=""/>
          </v:shape>
          <o:OLEObject Type="Embed" ProgID="AcroExch.Document.7" ShapeID="_x0000_i1025" DrawAspect="Content" ObjectID="_1559246140" r:id="rId21"/>
        </w:object>
      </w:r>
    </w:p>
    <w:p w:rsidR="003D5255" w:rsidRPr="00C46F2A" w:rsidRDefault="00A93A4D" w:rsidP="00A93A4D">
      <w:pPr>
        <w:pStyle w:val="Heading1"/>
        <w:numPr>
          <w:ilvl w:val="0"/>
          <w:numId w:val="11"/>
        </w:numPr>
        <w:ind w:left="567" w:right="0" w:hanging="567"/>
        <w:rPr>
          <w:b/>
          <w:color w:val="E36C0A" w:themeColor="accent6" w:themeShade="BF"/>
        </w:rPr>
      </w:pPr>
      <w:bookmarkStart w:id="39" w:name="_Toc485495239"/>
      <w:r w:rsidRPr="00C46F2A">
        <w:rPr>
          <w:b/>
          <w:color w:val="E36C0A" w:themeColor="accent6" w:themeShade="BF"/>
        </w:rPr>
        <w:lastRenderedPageBreak/>
        <w:t>Annexure 7</w:t>
      </w:r>
      <w:r w:rsidR="003D5255" w:rsidRPr="00C46F2A">
        <w:rPr>
          <w:b/>
          <w:color w:val="E36C0A" w:themeColor="accent6" w:themeShade="BF"/>
        </w:rPr>
        <w:t>: Photographs of Public Consultation Meeting dated 20.05.2017</w:t>
      </w:r>
      <w:bookmarkEnd w:id="39"/>
    </w:p>
    <w:p w:rsidR="002D1F79" w:rsidRPr="004434C4" w:rsidRDefault="002D1F79" w:rsidP="006C00C4">
      <w:pPr>
        <w:pStyle w:val="Heading1"/>
        <w:ind w:left="1800" w:right="0" w:firstLine="0"/>
        <w:rPr>
          <w:b/>
          <w:color w:val="0F243E" w:themeColor="text2" w:themeShade="80"/>
          <w:sz w:val="24"/>
        </w:rPr>
      </w:pPr>
    </w:p>
    <w:p w:rsidR="002D1F79" w:rsidRDefault="002D1F79" w:rsidP="002D1F79">
      <w:pPr>
        <w:rPr>
          <w:rFonts w:eastAsia="Arial"/>
          <w:lang w:val="en-IN" w:eastAsia="en-IN"/>
        </w:rPr>
      </w:pPr>
      <w:r>
        <w:rPr>
          <w:rFonts w:eastAsia="Arial"/>
          <w:noProof/>
          <w:lang w:val="en-IN" w:eastAsia="en-IN"/>
        </w:rPr>
        <w:drawing>
          <wp:inline distT="0" distB="0" distL="0" distR="0" wp14:anchorId="7C0B9FB7" wp14:editId="64FB2F75">
            <wp:extent cx="5941321" cy="7200900"/>
            <wp:effectExtent l="0" t="0" r="2540" b="0"/>
            <wp:docPr id="2" name="Picture 2" descr="C:\Users\Sharad Misra\Downloads\PC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ad Misra\Downloads\PC1 (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43600" cy="7203662"/>
                    </a:xfrm>
                    <a:prstGeom prst="rect">
                      <a:avLst/>
                    </a:prstGeom>
                    <a:noFill/>
                    <a:ln>
                      <a:noFill/>
                    </a:ln>
                  </pic:spPr>
                </pic:pic>
              </a:graphicData>
            </a:graphic>
          </wp:inline>
        </w:drawing>
      </w:r>
    </w:p>
    <w:p w:rsidR="007E4908" w:rsidRDefault="007E4908" w:rsidP="002D1F79">
      <w:pPr>
        <w:rPr>
          <w:rFonts w:eastAsia="Arial"/>
          <w:lang w:val="en-IN" w:eastAsia="en-IN"/>
        </w:rPr>
      </w:pPr>
    </w:p>
    <w:p w:rsidR="007E4908" w:rsidRDefault="007E4908" w:rsidP="002D1F79">
      <w:pPr>
        <w:rPr>
          <w:rFonts w:eastAsia="Arial"/>
          <w:lang w:val="en-IN" w:eastAsia="en-IN"/>
        </w:rPr>
      </w:pPr>
    </w:p>
    <w:p w:rsidR="007E4908" w:rsidRDefault="007E4908" w:rsidP="002D1F79">
      <w:pPr>
        <w:rPr>
          <w:rFonts w:eastAsia="Arial"/>
          <w:lang w:val="en-IN" w:eastAsia="en-IN"/>
        </w:rPr>
      </w:pPr>
      <w:r>
        <w:rPr>
          <w:rFonts w:eastAsia="Arial"/>
          <w:noProof/>
          <w:lang w:val="en-IN" w:eastAsia="en-IN"/>
        </w:rPr>
        <w:lastRenderedPageBreak/>
        <w:drawing>
          <wp:inline distT="0" distB="0" distL="0" distR="0" wp14:anchorId="13587EA3" wp14:editId="44FEF29B">
            <wp:extent cx="5942183" cy="7467600"/>
            <wp:effectExtent l="0" t="0" r="1905" b="0"/>
            <wp:docPr id="3" name="Picture 3" descr="C:\Users\Sharad Misra\Downloads\P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ad Misra\Downloads\PC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3600" cy="7469380"/>
                    </a:xfrm>
                    <a:prstGeom prst="rect">
                      <a:avLst/>
                    </a:prstGeom>
                    <a:noFill/>
                    <a:ln>
                      <a:noFill/>
                    </a:ln>
                  </pic:spPr>
                </pic:pic>
              </a:graphicData>
            </a:graphic>
          </wp:inline>
        </w:drawing>
      </w:r>
    </w:p>
    <w:p w:rsidR="007E4908" w:rsidRDefault="007E4908" w:rsidP="002D1F79">
      <w:pPr>
        <w:rPr>
          <w:rFonts w:eastAsia="Arial"/>
          <w:lang w:val="en-IN" w:eastAsia="en-IN"/>
        </w:rPr>
      </w:pPr>
    </w:p>
    <w:p w:rsidR="004434C4" w:rsidRDefault="007E4908" w:rsidP="002D1F79">
      <w:pPr>
        <w:rPr>
          <w:rFonts w:eastAsia="Arial"/>
          <w:lang w:val="en-IN" w:eastAsia="en-IN"/>
        </w:rPr>
        <w:sectPr w:rsidR="004434C4" w:rsidSect="00594A1A">
          <w:pgSz w:w="12240" w:h="15840"/>
          <w:pgMar w:top="1843" w:right="758" w:bottom="1276" w:left="1440" w:header="720" w:footer="720" w:gutter="0"/>
          <w:cols w:space="720"/>
          <w:docGrid w:linePitch="360"/>
        </w:sectPr>
      </w:pPr>
      <w:r>
        <w:rPr>
          <w:rFonts w:eastAsia="Arial"/>
          <w:noProof/>
          <w:lang w:val="en-IN" w:eastAsia="en-IN"/>
        </w:rPr>
        <w:lastRenderedPageBreak/>
        <w:drawing>
          <wp:inline distT="0" distB="0" distL="0" distR="0" wp14:anchorId="03ADF16A" wp14:editId="43131F76">
            <wp:extent cx="5905500" cy="8096250"/>
            <wp:effectExtent l="0" t="0" r="0" b="0"/>
            <wp:docPr id="8" name="Picture 8" descr="C:\Users\Sharad Misra\Downloads\P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ad Misra\Downloads\PC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05500" cy="8096250"/>
                    </a:xfrm>
                    <a:prstGeom prst="rect">
                      <a:avLst/>
                    </a:prstGeom>
                    <a:noFill/>
                    <a:ln>
                      <a:noFill/>
                    </a:ln>
                  </pic:spPr>
                </pic:pic>
              </a:graphicData>
            </a:graphic>
          </wp:inline>
        </w:drawing>
      </w:r>
    </w:p>
    <w:p w:rsidR="007E4908" w:rsidRDefault="007E4908" w:rsidP="002D1F79">
      <w:pPr>
        <w:rPr>
          <w:rFonts w:eastAsia="Arial"/>
          <w:lang w:val="en-IN" w:eastAsia="en-IN"/>
        </w:rPr>
      </w:pPr>
    </w:p>
    <w:p w:rsidR="007E4908" w:rsidRPr="002D1F79" w:rsidRDefault="007E4908" w:rsidP="002D1F79">
      <w:pPr>
        <w:rPr>
          <w:rFonts w:eastAsia="Arial"/>
          <w:lang w:val="en-IN" w:eastAsia="en-IN"/>
        </w:rPr>
      </w:pPr>
    </w:p>
    <w:p w:rsidR="007E4908" w:rsidRPr="00C46F2A" w:rsidRDefault="00432AB1" w:rsidP="007E4908">
      <w:pPr>
        <w:pStyle w:val="Heading1"/>
        <w:numPr>
          <w:ilvl w:val="0"/>
          <w:numId w:val="11"/>
        </w:numPr>
        <w:ind w:right="0"/>
        <w:rPr>
          <w:b/>
          <w:color w:val="E36C0A" w:themeColor="accent6" w:themeShade="BF"/>
          <w:sz w:val="24"/>
        </w:rPr>
      </w:pPr>
      <w:bookmarkStart w:id="40" w:name="_Toc485495240"/>
      <w:r w:rsidRPr="00C46F2A">
        <w:rPr>
          <w:b/>
          <w:color w:val="E36C0A" w:themeColor="accent6" w:themeShade="BF"/>
          <w:sz w:val="24"/>
        </w:rPr>
        <w:t>Annexure -8:</w:t>
      </w:r>
      <w:r w:rsidR="007E4908" w:rsidRPr="00C46F2A">
        <w:rPr>
          <w:b/>
          <w:color w:val="E36C0A" w:themeColor="accent6" w:themeShade="BF"/>
          <w:sz w:val="24"/>
        </w:rPr>
        <w:t xml:space="preserve"> Socio-economic Profile of affected 138 Slum Dwellers</w:t>
      </w:r>
      <w:bookmarkEnd w:id="40"/>
    </w:p>
    <w:tbl>
      <w:tblPr>
        <w:tblW w:w="14190" w:type="dxa"/>
        <w:tblInd w:w="93" w:type="dxa"/>
        <w:tblLayout w:type="fixed"/>
        <w:tblLook w:val="04A0" w:firstRow="1" w:lastRow="0" w:firstColumn="1" w:lastColumn="0" w:noHBand="0" w:noVBand="1"/>
      </w:tblPr>
      <w:tblGrid>
        <w:gridCol w:w="14190"/>
      </w:tblGrid>
      <w:tr w:rsidR="00B81054" w:rsidRPr="00B81054" w:rsidTr="00644A45">
        <w:trPr>
          <w:trHeight w:val="465"/>
        </w:trPr>
        <w:tc>
          <w:tcPr>
            <w:tcW w:w="14190" w:type="dxa"/>
            <w:tcBorders>
              <w:top w:val="nil"/>
              <w:left w:val="nil"/>
              <w:bottom w:val="nil"/>
              <w:right w:val="nil"/>
            </w:tcBorders>
            <w:shd w:val="clear" w:color="auto" w:fill="FBD4B4" w:themeFill="accent6" w:themeFillTint="66"/>
            <w:noWrap/>
            <w:vAlign w:val="center"/>
            <w:hideMark/>
          </w:tcPr>
          <w:p w:rsidR="00B81054" w:rsidRPr="00B81054" w:rsidRDefault="00B81054" w:rsidP="00B81054">
            <w:pPr>
              <w:jc w:val="center"/>
              <w:rPr>
                <w:rFonts w:ascii="Calibri" w:hAnsi="Calibri" w:cs="Calibri"/>
                <w:b/>
                <w:bCs/>
                <w:color w:val="000000"/>
                <w:sz w:val="28"/>
                <w:szCs w:val="36"/>
                <w:lang w:val="en-IN" w:eastAsia="en-IN"/>
              </w:rPr>
            </w:pPr>
            <w:r w:rsidRPr="00B81054">
              <w:rPr>
                <w:rFonts w:ascii="Calibri" w:hAnsi="Calibri" w:cs="Calibri"/>
                <w:b/>
                <w:bCs/>
                <w:color w:val="000000"/>
                <w:sz w:val="28"/>
                <w:szCs w:val="36"/>
                <w:lang w:val="en-IN" w:eastAsia="en-IN"/>
              </w:rPr>
              <w:t>Mira Bhayandar Municipal Corporation</w:t>
            </w:r>
          </w:p>
        </w:tc>
      </w:tr>
      <w:tr w:rsidR="00B81054" w:rsidRPr="00B81054" w:rsidTr="00644A45">
        <w:trPr>
          <w:trHeight w:val="375"/>
        </w:trPr>
        <w:tc>
          <w:tcPr>
            <w:tcW w:w="14190" w:type="dxa"/>
            <w:tcBorders>
              <w:top w:val="nil"/>
              <w:left w:val="nil"/>
              <w:bottom w:val="nil"/>
              <w:right w:val="nil"/>
            </w:tcBorders>
            <w:shd w:val="clear" w:color="auto" w:fill="FBD4B4" w:themeFill="accent6" w:themeFillTint="66"/>
            <w:noWrap/>
            <w:vAlign w:val="center"/>
            <w:hideMark/>
          </w:tcPr>
          <w:p w:rsidR="00B81054" w:rsidRPr="00B81054" w:rsidRDefault="00B81054" w:rsidP="00B81054">
            <w:pPr>
              <w:jc w:val="center"/>
              <w:rPr>
                <w:rFonts w:ascii="Calibri" w:hAnsi="Calibri" w:cs="Calibri"/>
                <w:b/>
                <w:bCs/>
                <w:color w:val="000000"/>
                <w:sz w:val="28"/>
                <w:szCs w:val="28"/>
                <w:lang w:val="en-IN" w:eastAsia="en-IN"/>
              </w:rPr>
            </w:pPr>
            <w:r w:rsidRPr="00B81054">
              <w:rPr>
                <w:rFonts w:ascii="Calibri" w:hAnsi="Calibri" w:cs="Calibri"/>
                <w:b/>
                <w:bCs/>
                <w:color w:val="000000"/>
                <w:sz w:val="28"/>
                <w:szCs w:val="28"/>
                <w:lang w:val="en-IN" w:eastAsia="en-IN"/>
              </w:rPr>
              <w:t>List of Project affected Slum Dwellers residing in Transit camp of BSUP Scheme</w:t>
            </w:r>
          </w:p>
        </w:tc>
      </w:tr>
    </w:tbl>
    <w:p w:rsidR="00644A45" w:rsidRDefault="00644A45"/>
    <w:tbl>
      <w:tblPr>
        <w:tblW w:w="14190" w:type="dxa"/>
        <w:tblInd w:w="93" w:type="dxa"/>
        <w:tblLayout w:type="fixed"/>
        <w:tblLook w:val="04A0" w:firstRow="1" w:lastRow="0" w:firstColumn="1" w:lastColumn="0" w:noHBand="0" w:noVBand="1"/>
      </w:tblPr>
      <w:tblGrid>
        <w:gridCol w:w="441"/>
        <w:gridCol w:w="992"/>
        <w:gridCol w:w="709"/>
        <w:gridCol w:w="2551"/>
        <w:gridCol w:w="940"/>
        <w:gridCol w:w="1328"/>
        <w:gridCol w:w="709"/>
        <w:gridCol w:w="992"/>
        <w:gridCol w:w="1134"/>
        <w:gridCol w:w="1134"/>
        <w:gridCol w:w="960"/>
        <w:gridCol w:w="1166"/>
        <w:gridCol w:w="1134"/>
      </w:tblGrid>
      <w:tr w:rsidR="00B81054" w:rsidRPr="00B81054" w:rsidTr="00777F73">
        <w:trPr>
          <w:trHeight w:val="1710"/>
          <w:tblHeader/>
        </w:trPr>
        <w:tc>
          <w:tcPr>
            <w:tcW w:w="441"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Sr.no.</w:t>
            </w:r>
          </w:p>
        </w:tc>
        <w:tc>
          <w:tcPr>
            <w:tcW w:w="992" w:type="dxa"/>
            <w:tcBorders>
              <w:top w:val="single" w:sz="4" w:space="0" w:color="auto"/>
              <w:left w:val="nil"/>
              <w:bottom w:val="single" w:sz="4" w:space="0" w:color="auto"/>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Hutment No.</w:t>
            </w:r>
          </w:p>
        </w:tc>
        <w:tc>
          <w:tcPr>
            <w:tcW w:w="709" w:type="dxa"/>
            <w:tcBorders>
              <w:top w:val="single" w:sz="4" w:space="0" w:color="auto"/>
              <w:left w:val="nil"/>
              <w:bottom w:val="nil"/>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Transit Camp No.</w:t>
            </w:r>
          </w:p>
        </w:tc>
        <w:tc>
          <w:tcPr>
            <w:tcW w:w="2551" w:type="dxa"/>
            <w:tcBorders>
              <w:top w:val="single" w:sz="4" w:space="0" w:color="auto"/>
              <w:left w:val="nil"/>
              <w:bottom w:val="single" w:sz="4" w:space="0" w:color="auto"/>
              <w:right w:val="single" w:sz="4" w:space="0" w:color="auto"/>
            </w:tcBorders>
            <w:shd w:val="clear" w:color="000000" w:fill="DAEEF3"/>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Name of Affected  Household &amp; Dependent Family members</w:t>
            </w:r>
          </w:p>
        </w:tc>
        <w:tc>
          <w:tcPr>
            <w:tcW w:w="940" w:type="dxa"/>
            <w:tcBorders>
              <w:top w:val="single" w:sz="4" w:space="0" w:color="auto"/>
              <w:left w:val="nil"/>
              <w:bottom w:val="nil"/>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Sex (Male/</w:t>
            </w:r>
            <w:r w:rsidRPr="00B81054">
              <w:rPr>
                <w:rFonts w:ascii="Calibri" w:hAnsi="Calibri" w:cs="Calibri"/>
                <w:b/>
                <w:bCs/>
                <w:color w:val="000000"/>
                <w:sz w:val="18"/>
                <w:szCs w:val="22"/>
                <w:lang w:val="en-IN" w:eastAsia="en-IN"/>
              </w:rPr>
              <w:br/>
              <w:t>Female)</w:t>
            </w:r>
          </w:p>
        </w:tc>
        <w:tc>
          <w:tcPr>
            <w:tcW w:w="1328" w:type="dxa"/>
            <w:tcBorders>
              <w:top w:val="single" w:sz="4" w:space="0" w:color="auto"/>
              <w:left w:val="nil"/>
              <w:bottom w:val="nil"/>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Relationship with Affected HH (Wife-W, Son-S Daughter -D, Father-Fa. Mother-Mo.)</w:t>
            </w:r>
          </w:p>
        </w:tc>
        <w:tc>
          <w:tcPr>
            <w:tcW w:w="709" w:type="dxa"/>
            <w:tcBorders>
              <w:top w:val="single" w:sz="4" w:space="0" w:color="auto"/>
              <w:left w:val="nil"/>
              <w:bottom w:val="nil"/>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Age</w:t>
            </w:r>
          </w:p>
        </w:tc>
        <w:tc>
          <w:tcPr>
            <w:tcW w:w="992" w:type="dxa"/>
            <w:tcBorders>
              <w:top w:val="single" w:sz="4" w:space="0" w:color="auto"/>
              <w:left w:val="nil"/>
              <w:bottom w:val="nil"/>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Number of affected /dependent persons</w:t>
            </w:r>
          </w:p>
        </w:tc>
        <w:tc>
          <w:tcPr>
            <w:tcW w:w="1134" w:type="dxa"/>
            <w:tcBorders>
              <w:top w:val="single" w:sz="4" w:space="0" w:color="auto"/>
              <w:left w:val="nil"/>
              <w:bottom w:val="nil"/>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Social Status (SC/ST/OBC/General)</w:t>
            </w:r>
          </w:p>
        </w:tc>
        <w:tc>
          <w:tcPr>
            <w:tcW w:w="1134" w:type="dxa"/>
            <w:tcBorders>
              <w:top w:val="single" w:sz="4" w:space="0" w:color="auto"/>
              <w:left w:val="nil"/>
              <w:bottom w:val="single" w:sz="4" w:space="0" w:color="auto"/>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Occupation of Householder</w:t>
            </w:r>
          </w:p>
        </w:tc>
        <w:tc>
          <w:tcPr>
            <w:tcW w:w="960" w:type="dxa"/>
            <w:tcBorders>
              <w:top w:val="single" w:sz="4" w:space="0" w:color="auto"/>
              <w:left w:val="nil"/>
              <w:bottom w:val="single" w:sz="4" w:space="0" w:color="auto"/>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Monthly Income of Family </w:t>
            </w:r>
          </w:p>
        </w:tc>
        <w:tc>
          <w:tcPr>
            <w:tcW w:w="1166" w:type="dxa"/>
            <w:tcBorders>
              <w:top w:val="single" w:sz="4" w:space="0" w:color="auto"/>
              <w:left w:val="nil"/>
              <w:bottom w:val="nil"/>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Status (Shifted/ Proposed)</w:t>
            </w:r>
          </w:p>
        </w:tc>
        <w:tc>
          <w:tcPr>
            <w:tcW w:w="1134" w:type="dxa"/>
            <w:tcBorders>
              <w:top w:val="single" w:sz="4" w:space="0" w:color="auto"/>
              <w:left w:val="nil"/>
              <w:bottom w:val="single" w:sz="4" w:space="0" w:color="auto"/>
              <w:right w:val="single" w:sz="4" w:space="0" w:color="auto"/>
            </w:tcBorders>
            <w:shd w:val="clear" w:color="000000" w:fill="DAEEF3"/>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Remarks </w:t>
            </w:r>
          </w:p>
        </w:tc>
      </w:tr>
      <w:tr w:rsidR="00B81054" w:rsidRPr="00B81054" w:rsidTr="00777F73">
        <w:trPr>
          <w:trHeight w:val="315"/>
          <w:tblHeader/>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1</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2</w:t>
            </w:r>
          </w:p>
        </w:tc>
        <w:tc>
          <w:tcPr>
            <w:tcW w:w="709" w:type="dxa"/>
            <w:tcBorders>
              <w:top w:val="single" w:sz="4" w:space="0" w:color="auto"/>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3</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4</w:t>
            </w:r>
          </w:p>
        </w:tc>
        <w:tc>
          <w:tcPr>
            <w:tcW w:w="940" w:type="dxa"/>
            <w:tcBorders>
              <w:top w:val="single" w:sz="4" w:space="0" w:color="auto"/>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5</w:t>
            </w:r>
          </w:p>
        </w:tc>
        <w:tc>
          <w:tcPr>
            <w:tcW w:w="1328" w:type="dxa"/>
            <w:tcBorders>
              <w:top w:val="single" w:sz="4" w:space="0" w:color="auto"/>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6</w:t>
            </w:r>
          </w:p>
        </w:tc>
        <w:tc>
          <w:tcPr>
            <w:tcW w:w="709" w:type="dxa"/>
            <w:tcBorders>
              <w:top w:val="single" w:sz="4" w:space="0" w:color="auto"/>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7</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8</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9</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10</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11</w:t>
            </w:r>
          </w:p>
        </w:tc>
        <w:tc>
          <w:tcPr>
            <w:tcW w:w="1166" w:type="dxa"/>
            <w:tcBorders>
              <w:top w:val="single" w:sz="4" w:space="0" w:color="auto"/>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12</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lang w:val="en-IN" w:eastAsia="en-IN"/>
              </w:rPr>
            </w:pPr>
            <w:r w:rsidRPr="00B81054">
              <w:rPr>
                <w:rFonts w:ascii="Calibri" w:hAnsi="Calibri" w:cs="Calibri"/>
                <w:b/>
                <w:bCs/>
                <w:color w:val="000000"/>
                <w:sz w:val="18"/>
                <w:lang w:val="en-IN" w:eastAsia="en-IN"/>
              </w:rPr>
              <w:t>13</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1540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Ramabai Karbhari Gavli</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Karbhari rambhau Gavli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Aakansha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Shailesh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2266</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Nanhelal Vijay Bahadur Singh </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Company</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Indudevi</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Singh</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Dharmendra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Singh</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Dimple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Singh</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Babita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2224/A</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Rupa Arvind Sigh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2749/A</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Nisha Vinodkumar Pashi</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2528-A</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Sachin Suresh Bujad</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ST</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Student</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Suresh Bujad</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ST</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Ranjana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ST</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2525/B</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Suresh Ganpat Bujad</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2414</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7,13,14</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Ashok Maruti Ransurey</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Sanu Ashok Ransurey</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Vadari</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Rakesh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Vadari</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Manish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Vadari</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Reshma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Vadari</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2410</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Sunil Maruti Jadhav</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Sanjana Sunil Jadhav</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 Maratha</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Samiksha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 Maratha</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Roshni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 Maratha</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1200</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Nitin Rajaram Pawar</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Rajaram</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Lilawati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2278</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Ramnaresh Dashrath Goud</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Geetadevi Dashrath Goud</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Goud</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Lalu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Goud</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Raju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Goud</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2297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Habibu Rehman Abdul Khan</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Ajiju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Brother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Jahirunissa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Sister In Law</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Imraan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Niece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2299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Hasina Munir Khan</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Hafijmanis</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Aasif</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Brother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Rubina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Sister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6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lastRenderedPageBreak/>
              <w:t>13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2110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15,16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Munalal Lalbihari Mali</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43</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Garment Helper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Manbhavti Devi Mali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Mali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Pradeep</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Mali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Manoj</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Mali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2109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17,18</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Manbas Rajdev Yadav</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Aasha Manbas Yadav</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Kusum</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Avind</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Abhishek</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Babita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2286</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Subhash Rajdev Singh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31</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Shantidevi Subhash Singh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Pooja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Aarti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1900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Ismail Sikandar Shaikh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46</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Sabina Ismail Shaikh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Sikandar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Shainaaz</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1599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Shamnarayan Chouhaan</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42</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Radhadevi Chouhaan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Rinku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Jogesh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lastRenderedPageBreak/>
              <w:t>18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2617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Vikram Bapurav Raut</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2528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23,24</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Panchidev Shanku Jaiswal</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Rameta Panchidev Jaiswal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Kusum</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Dipak</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Reena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Vishal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2099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Tejbahadur Amarpal Singh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52</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Wachman</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Sitadevi Tejbahadur Singh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Takur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Dipak</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Takur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Rahul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19</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Takur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2701</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Dharmendra Bakelal Yadar</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2722/O</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Rajeshwar Krishna Singh</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2111</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Sursh Dabhade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Mala Suresh Dabhade</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Manoj</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Pooja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2112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29,30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Ali Gyasuddin Shaikh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26</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Samiraa Ali Shaikh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24</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Sabiraa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Sameer</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1372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31,32</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Bindu Paal</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Glass Lining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Shashila Devi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Ramsharan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Seemadevi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33</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Salma Mokidh Shaikh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32</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Mokidh Shaikh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Shohana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Sofiyaan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1165/C</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34</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Champa Umesh Rajbhar</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Umesh Vishwanath Rajbhar</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Rajbhar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Kruti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Rajbhar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Neha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Rajbhar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2333/A</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Mulayamsigh Phulchand Yadar</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Service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Sulekha Mulayamsingh Yadav</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2349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37</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Deepak Anant Gurav</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Service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Vaishali Deepak Gurav</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1150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Mehbub Chand Shaikh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Khairun Mahbub Shaikh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Gaus</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Karishma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1168/A</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Babu Ibrahim Munjevar</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Shamera Babu Munjevar</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Billi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Afarid</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979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41</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Laxman Dayaram Mishara</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lastRenderedPageBreak/>
              <w:t>33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1167/B</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42</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Dropati Vithoba Lahane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Vithoba Limbaji Lahane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Reena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Riteeka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1017/A</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43</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Ratnakar Mudund Naik</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P-65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44</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Tahera Moh. Karim Shaikh</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Muhammad Karim Shaikh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Shanwaj</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Saidaa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640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45,46</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Indravati Shriram Jaiswal</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Shriram Jaiswal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Chandan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Niranjan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Rinku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Listen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Neha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Listen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19</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Shweta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Jaiswal</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581</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Parmeshwar Mahipati Tigote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Vijay Shankar Dhavale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34</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Shaileja Vijay Dhavle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Tejaswini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Sanskruti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285"/>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1549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Harihar Ramsamukh Visvakarma</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76</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Kalavatidevi Harihar </w:t>
            </w:r>
            <w:r w:rsidRPr="00B81054">
              <w:rPr>
                <w:rFonts w:ascii="Calibri" w:hAnsi="Calibri" w:cs="Calibri"/>
                <w:color w:val="000000"/>
                <w:sz w:val="18"/>
                <w:szCs w:val="22"/>
                <w:lang w:val="en-IN" w:eastAsia="en-IN"/>
              </w:rPr>
              <w:lastRenderedPageBreak/>
              <w:t>Vishvakarma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Vishwakarm</w:t>
            </w:r>
            <w:r w:rsidRPr="00B81054">
              <w:rPr>
                <w:rFonts w:ascii="Calibri" w:hAnsi="Calibri" w:cs="Calibri"/>
                <w:color w:val="000000"/>
                <w:sz w:val="18"/>
                <w:szCs w:val="22"/>
                <w:lang w:val="en-IN" w:eastAsia="en-IN"/>
              </w:rPr>
              <w:lastRenderedPageBreak/>
              <w:t>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Kanayalal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Vishwakarma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Rakesh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Vishwakarma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1552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Sanjiv Parmeshwari Pathak</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28</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Company</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Nishu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Brhaman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Gungun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Brhaman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1539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51</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Ramkishor Ramnaresh Chouhan</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36</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Kevladevi Ramkishor Chauhan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Chauhan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Dharmendra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Chauhan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2286</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52</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Sunil</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2285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53</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Doman Vasudev Yadav</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48</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Meenadevi Doman Yadav</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Manojkumar</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19</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Sanojkumar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1355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54</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Ashokkumar Sitaram Yadav</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38</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Urmila Yadav</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Mahesh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Pratibha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Pratima Sudhakar Waghmare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Sudhakar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Dharmpaal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Chhaya Madhav Kamble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Madhav</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Ratnadeep</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Shubham</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1014</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Aasha Laxman Sarje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28</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Laxman Sarje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Gulkesh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Rushikesh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1149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Maisuda Server Shaikh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Sarver Kureshi Shaikh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1423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Kulsum Babu Chudesera</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Babubai Altarakha Chudesara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Teli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Firoj</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Teli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Aasif</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Teli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2701</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Dharmendra Bakelal Yadar</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Radhika Dharmendra Yadav</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Aniket</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Ankit</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Nikita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1255/A</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61</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Vitthal Sitaram Kote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641</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63</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Gulab Bajrang More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Agency</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Maya More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Namrata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Amar</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lastRenderedPageBreak/>
              <w:t>53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1007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Chanchala Ayodhya Singh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Ayodhya Gopal Prayag Singh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Kurmi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Avinash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Kurmi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Priti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Kurmi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2735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66</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Rameshchandra Radhesyam Gupta</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Kanchan Rameshchandra Gupta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Baliya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Anshu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Baliya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Khushi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Baliya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Tanu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Baliya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Siya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Baliya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769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Aruna Pandrung Jhondhde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43</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Pandurang Jondhde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Arun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1039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Anarkali Chandraram Gupta</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36</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Chandaram Gupta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Gupta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Shop</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Sanju </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Gupta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Rajesh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Gupta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Santosh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Gupta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Ajay</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Gupta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Ujala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Gupta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1550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Jinak Prasad Ramnaresh Chohan</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42</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Saritadevi Zinat Chouhan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Chouhan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Surendra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Chouhan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Radhesham</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Chouhan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Rajnath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Chouhan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Karimat</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Chouhan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1537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Ramshiromani Ramlakhan Vishwakarma</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Radha Vishwakarma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Vishwakarma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Bhagwani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Vishwakarma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Palak</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Vishwakarma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Bablu</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Vishwakarma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Bhupendra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Vishwakarma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2738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71</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Sonaba Balaji Gaikwad</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19</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Student</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Balaji </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Ahilaybai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1140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72</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Mohanlal Bhagaji Mali</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Shop</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Mohan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Mali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730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73</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Shravan Ganesh Mali</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23</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Ganesh Bhagaji Mali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Mali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Kamlabai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Mali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568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74</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Bhagawat Laxman Golekar</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42</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Megha Bhagawat Golekar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Minal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Darshan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750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Kumaridevi Hiralal Yadav</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Hiralal Yadav</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Seema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Bridesh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Sangeeta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Ajay</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Kalawati Sambhaji Gaikwad</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Kirana Store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Sambhaji Gaikwad</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Vijay </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Ramesh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Aasha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1792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Murad Kamruddin Khan</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724</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Anant Madhukar More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36</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Anuja Anant More</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Aayush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Atharva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725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79</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Bhaskar Bhagwan Phasale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Gatai</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Manisha Bhaskar Fasale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Balu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Reshma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Meera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lastRenderedPageBreak/>
              <w:t>68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728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Anil Parmeshwar Mhaske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Business</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Parmeshwar Shrirang Mhaske</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Mangal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1166</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81</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Laxman Rambhavan Karande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Business</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Indu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Ganesh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793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82</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Chandrakant Maruti Yemkure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Nilima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Vadaar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Darshana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Vadaar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Maruti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Vadaar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Nagindar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Vadaar</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1128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83</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Babula Habibulla Balwad</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Saloon</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Savrunanisa Babulla Balwad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Akram</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Khushnunissa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Muskaan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Aslaum</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774</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84</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Sitabai Gaikwad</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Vilas</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Suman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Surekha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792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Vilas Bhujang Gaikwad</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Unmarried</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723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Kashinath Jalaba Kamble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Laxmi Kamble</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Kiran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KalyanRao</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1033/A</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87</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Amirulla Abdulla Khan</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796</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Ganeshlal Parshram Prajapati</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Store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Bhagwati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Prajapati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Arjun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Prajapati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Laukish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Prajapati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Lalita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Prajapati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89,90</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Aalubai Babubhai Kabariya</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Babubhai Kabriya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Farukh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29</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Usmaan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1009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91</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Gangadhar Pandurang Gaikwad</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38</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Chabubai Gangadhar Gaikwaad</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Sangeeta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Jyoti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Vittal</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Aarti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Vishal</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726</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92</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Anjana Vasant Phasale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Vasant Bhagwan Fasale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Sujata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Ganesh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Suraj</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1835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93</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Yashmendar Aniruddh Singh</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Samadevi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Singh</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1838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94</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Ganesh Vijay Sharma</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Vijay </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Naavi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Rukmani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Naavi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Pinky</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Sister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Naavi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Deepak</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Naavi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Gauri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Naavi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1024</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Ramprasad Shamu Yadav</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41</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Vidya Yadav</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Satish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Shayani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Priti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Pratigya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Aashish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96</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Ramprasad Shamu Yadav</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Service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Vidyadevi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Sadhana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Preeti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Pavitra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Aashish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Satish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Yadav</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791</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Gamnaram Umedram Chodhary</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32</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Business</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Tijadevi Gamnaram Chaudhari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Chaudhari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Naresh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Chaudhari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Nitu</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Chaudhari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Bhawana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Chaudhari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1023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Tijadevi Gamanaram Chaudhari</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Gamanaram Chaudhari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Chaudhari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Shop</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Naresh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Chaudhari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Nitu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Chaudhari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Bhawana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Chaudhari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2020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99,100</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Phulchand Madanmohan Pathak</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Business</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Anila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Bhraman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Julee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Bhraman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Sudhansu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Bhraman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Himanshu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Bhraman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2021</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Swetakumari Phulchnad Pathak</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Student</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Fulchand Madanmohan Pathak</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Anita devi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2734</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102</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Dilip Shankar Pawar</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Rekha Dilip Pawar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Shrutika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Tejas</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584</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103</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Kishan Irba Sonkamble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Ganesh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Dinesh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Najmaa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Vandana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585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104</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Ganesh Kishan Sonkamble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Company</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582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Dropada Prakash Gaikwad</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26</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Anganwadi</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1800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Prakash Lalu Gaikwaad</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Rupali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Akshay</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P-10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Izaz Jivan Khan</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Yasmin Izaz Khan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Aayesha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1108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Jhulfikar Didarali Lalani</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Service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Nigaar Jhulfikar Lalani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Jayaan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797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Didarali rupajibai Lalani</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53</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Shop</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Satarbanu Vidarali Lalani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Julfykaar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Shainaaz Bain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Nazama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Mohij</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Mijaaj</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1383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1,09,110</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Ramshankar Bind</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Photodevi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Bind</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Bilenderkumar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Bind</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Ghanshaym</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Bind</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Jitkumari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Bind</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1385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1,11,112</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Tirshu Bandhu Chavan</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Shankuntla Trishu Chavan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Chavan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Lalu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Chavan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Rahul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Chavan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Pooja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Chavan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Roshani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Chavan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1387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113</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Lalji Shribandhulal Gupta</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28</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Sumila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Bhooj</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Aashish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Bhooj</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Radha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Bhooj</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Santra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Bhooj</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1879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114</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Devnand Sugriv Paswan</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Tailor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Sunita Devanand Paswan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Paswan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Pravin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Paswan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1397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115</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Moh. Salim Abdul Shaikh</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Fathama Shaikh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Firoja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Firon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1412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Kantabai Gopinath Mahajan</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37</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Proposed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Gopinath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Vanjaari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Navnath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Vanjaari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Shivani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Vanjaari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Rajesh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Vanjaari</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1523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Savita Pappu Rodge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Techaer </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Pappu Rodge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Shiddhi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Vinayak</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1877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Deepak Madanmohan Pathak</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Company</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Munnidevi Pathak</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1525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Jitu Ramlot Chovhan</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Sutar kam</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Rita Chovhan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Aman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Anu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Jaibuna kalmani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2553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10,11</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Ashok Hari Bhuvad</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Nokari</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Anita  Bhuvad</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Harshali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Kajal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Bebinanfa Tayde</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2761</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23</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Ramnath satyadev pandey</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Mechanic</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Nileshkumar Pande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Nilesh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1503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26</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Paregabai Hanumant kambale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Rambhau Kambale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Parmeshvar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1382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Jijabai Tukaram Gavale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Gharkam</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Tukaram Gavale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dnyanoba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asha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1557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Pandurang Baburao Tayde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Babynanda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1884/A</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28</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Taradevi Govind Tambade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Gharkam</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1377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Siril Benedik Jorje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44</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Kesar Jorje</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39</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Cathalic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Bini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Cathalic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Lorenci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Cathalic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lastRenderedPageBreak/>
              <w:t>111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2572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Prabhavati Dattaram Salvi</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Dattaram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Janadhar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1870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41</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Mahendra Jivach Paswan</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Shakila Paswan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Paswan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Soman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Paswan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1862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42</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Birbal Singheshwar Rai</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Ramdevi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Sanjay</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Lalji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227/N</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43</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Pradeep Baburav Herode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Nanda </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Baburao</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2253/B</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44</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Swati Ramesh Ubare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19</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Sunanda </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Suresh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2253/C</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Seema Vijay Chodhary</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Vijay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Mayur</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13</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Atul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lastRenderedPageBreak/>
              <w:t>117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2117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Sonu Ram Jha</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32</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Sutar kam</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Rupam Devi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Jha</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Shop</w:t>
            </w:r>
          </w:p>
        </w:tc>
        <w:tc>
          <w:tcPr>
            <w:tcW w:w="96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Santosh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Mantosh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1545</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Mumtaz Moh. Aslam Shaikh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Moh.Aslam Shaikh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Nasir</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Shabir</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2116</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58</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 Phulchand Goud</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Wachmen</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Shobhadevi Goud</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Goud</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Sanjay</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Goud</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Arvind</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Goud</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Arun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Goud</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Pawandevi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Goud</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2107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Moh. Azam Bismillah Shaikh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Najbabegam Shaikh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Tabasun</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Sohel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Javed</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1543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Moh. Aslam Bismillah Shaikh</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NaimutuNissa Shaikh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Shabnam</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Aaisha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Parveen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Parvesh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Mohammad Jaid</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2287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62</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Khalil Nasir Ansari</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Rukedabegam Ansari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Roshri</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Jugnu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2413</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63</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Bhikaji Babu Uteker</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48</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Shilpa Uteker</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42</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Vaibhav</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2552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64,65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Gangaram Narayan Ganeker</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Chandrabhaga Ganeker</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Sunil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Sandeep</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Jayshree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1528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Mahadev Bhimrav Kambale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Mina Kambale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285"/>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2302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78</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Ramjatan Arjun Paswan</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Ritadevi Paswan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Paswan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Poojakumari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Paswan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2301</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79</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Ranjeet Arjun Paswan</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Swapna Paswan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Paswan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Rohit</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Paswan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Ravinath</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Paswan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2009</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80</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Niraj Rajvallabh Kushwaha</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Rajvallabh Kushwaha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Kushwaha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Chandravati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Kushwaha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129</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2002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81</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Rajvallabh Prasad Kushwaha</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OBC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Chandravatideviraj Kushwaha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Kushwaha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Niraj</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Kushwaha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Suraj</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Kushwaha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130</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2236</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82</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Navsu Jivya Goud</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131</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2220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Sabil Ahmed Kasab</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8</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Driver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Najama </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Reshma banu</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Ramjan</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Tufel</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Nurjha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Shajha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Shabba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Muslim</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lastRenderedPageBreak/>
              <w:t>132</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2567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96</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Deepak Sakharam Baiker</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ST</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Charushila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28</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ST</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Rupesh</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ST</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133</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1538</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97</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Sunita Rama Kambale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25</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Rama Kambale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6500/-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Shyam</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Laxmi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1404</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98</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Aamrapali Pandurang Kambale</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F</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Pandurang Kambale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Husband</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39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Sachi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Himani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135</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2210</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99</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Vishnu Amarbahadur Vishvakarma</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27</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Urmila Vishvakarma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25</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Sweta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Surekha</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136</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2277</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100</w:t>
            </w:r>
          </w:p>
        </w:tc>
        <w:tc>
          <w:tcPr>
            <w:tcW w:w="2551"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Surendra yadav</w:t>
            </w:r>
          </w:p>
        </w:tc>
        <w:tc>
          <w:tcPr>
            <w:tcW w:w="94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34</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7</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Shakuntla Kamble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29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Ravi</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16</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Vishal</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6</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Rinky</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14</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Pinky</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Daughter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11</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Open</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lastRenderedPageBreak/>
              <w:t>137</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1502</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1,14,115</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Hanuman Rambha Kamble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46</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6</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3000/-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Lalita Kamble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Wife</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Parsuram</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19</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Amol</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17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Abhishek</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9</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Prem</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Son</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8</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SC</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Education</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138</w:t>
            </w:r>
          </w:p>
        </w:tc>
        <w:tc>
          <w:tcPr>
            <w:tcW w:w="992"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1502/A</w:t>
            </w:r>
          </w:p>
        </w:tc>
        <w:tc>
          <w:tcPr>
            <w:tcW w:w="709"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116</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Parshuram Hemant kamble</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M</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Self</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21</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General</w:t>
            </w:r>
          </w:p>
        </w:tc>
        <w:tc>
          <w:tcPr>
            <w:tcW w:w="1134"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Job</w:t>
            </w:r>
          </w:p>
        </w:tc>
        <w:tc>
          <w:tcPr>
            <w:tcW w:w="960"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3500/-</w:t>
            </w:r>
          </w:p>
        </w:tc>
        <w:tc>
          <w:tcPr>
            <w:tcW w:w="1166" w:type="dxa"/>
            <w:tcBorders>
              <w:top w:val="nil"/>
              <w:left w:val="nil"/>
              <w:bottom w:val="single" w:sz="4" w:space="0" w:color="auto"/>
              <w:right w:val="single" w:sz="4" w:space="0" w:color="auto"/>
            </w:tcBorders>
            <w:shd w:val="clear" w:color="000000" w:fill="D9D9D9"/>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Shifted</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Hanumant Kamble</w:t>
            </w:r>
          </w:p>
        </w:tc>
        <w:tc>
          <w:tcPr>
            <w:tcW w:w="940"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w:t>
            </w:r>
          </w:p>
        </w:tc>
        <w:tc>
          <w:tcPr>
            <w:tcW w:w="1328"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Father</w:t>
            </w:r>
          </w:p>
        </w:tc>
        <w:tc>
          <w:tcPr>
            <w:tcW w:w="709"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47</w:t>
            </w:r>
          </w:p>
        </w:tc>
        <w:tc>
          <w:tcPr>
            <w:tcW w:w="992"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Labour</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5000/-</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2551"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Lalita</w:t>
            </w:r>
          </w:p>
        </w:tc>
        <w:tc>
          <w:tcPr>
            <w:tcW w:w="94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F</w:t>
            </w:r>
          </w:p>
        </w:tc>
        <w:tc>
          <w:tcPr>
            <w:tcW w:w="1328"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Mother</w:t>
            </w:r>
          </w:p>
        </w:tc>
        <w:tc>
          <w:tcPr>
            <w:tcW w:w="709"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40</w:t>
            </w:r>
          </w:p>
        </w:tc>
        <w:tc>
          <w:tcPr>
            <w:tcW w:w="992"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Maratha</w:t>
            </w:r>
          </w:p>
        </w:tc>
        <w:tc>
          <w:tcPr>
            <w:tcW w:w="1134"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House wife</w:t>
            </w:r>
          </w:p>
        </w:tc>
        <w:tc>
          <w:tcPr>
            <w:tcW w:w="960"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B81054" w:rsidRPr="00B81054" w:rsidRDefault="00B81054" w:rsidP="00B81054">
            <w:pPr>
              <w:jc w:val="center"/>
              <w:rPr>
                <w:rFonts w:ascii="Calibri" w:hAnsi="Calibri" w:cs="Calibri"/>
                <w:color w:val="000000"/>
                <w:sz w:val="18"/>
                <w:szCs w:val="22"/>
                <w:lang w:val="en-IN" w:eastAsia="en-IN"/>
              </w:rPr>
            </w:pPr>
            <w:r w:rsidRPr="00B81054">
              <w:rPr>
                <w:rFonts w:ascii="Calibri" w:hAnsi="Calibri" w:cs="Calibri"/>
                <w:color w:val="000000"/>
                <w:sz w:val="18"/>
                <w:szCs w:val="22"/>
                <w:lang w:val="en-IN" w:eastAsia="en-IN"/>
              </w:rPr>
              <w:t> </w:t>
            </w:r>
          </w:p>
        </w:tc>
      </w:tr>
      <w:tr w:rsidR="00B81054" w:rsidRPr="00B81054" w:rsidTr="00777F73">
        <w:trPr>
          <w:trHeight w:val="300"/>
        </w:trPr>
        <w:tc>
          <w:tcPr>
            <w:tcW w:w="441" w:type="dxa"/>
            <w:tcBorders>
              <w:top w:val="nil"/>
              <w:left w:val="single" w:sz="4" w:space="0" w:color="auto"/>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2551"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Total</w:t>
            </w:r>
          </w:p>
        </w:tc>
        <w:tc>
          <w:tcPr>
            <w:tcW w:w="94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328"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709"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528</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960"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66"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B81054" w:rsidRPr="00B81054" w:rsidRDefault="00B81054" w:rsidP="00B81054">
            <w:pPr>
              <w:jc w:val="center"/>
              <w:rPr>
                <w:rFonts w:ascii="Calibri" w:hAnsi="Calibri" w:cs="Calibri"/>
                <w:b/>
                <w:bCs/>
                <w:color w:val="000000"/>
                <w:sz w:val="18"/>
                <w:szCs w:val="22"/>
                <w:lang w:val="en-IN" w:eastAsia="en-IN"/>
              </w:rPr>
            </w:pPr>
            <w:r w:rsidRPr="00B81054">
              <w:rPr>
                <w:rFonts w:ascii="Calibri" w:hAnsi="Calibri" w:cs="Calibri"/>
                <w:b/>
                <w:bCs/>
                <w:color w:val="000000"/>
                <w:sz w:val="18"/>
                <w:szCs w:val="22"/>
                <w:lang w:val="en-IN" w:eastAsia="en-IN"/>
              </w:rPr>
              <w:t> </w:t>
            </w:r>
          </w:p>
        </w:tc>
      </w:tr>
    </w:tbl>
    <w:p w:rsidR="00B81054" w:rsidRPr="00B81054" w:rsidRDefault="00B81054" w:rsidP="00B81054">
      <w:pPr>
        <w:rPr>
          <w:lang w:val="en-IN" w:eastAsia="en-IN"/>
        </w:rPr>
      </w:pPr>
    </w:p>
    <w:p w:rsidR="002D1F79" w:rsidRPr="00EE55CE" w:rsidRDefault="002D1F79" w:rsidP="00EB4797">
      <w:pPr>
        <w:tabs>
          <w:tab w:val="left" w:pos="450"/>
        </w:tabs>
        <w:spacing w:line="360" w:lineRule="auto"/>
        <w:rPr>
          <w:rFonts w:ascii="Arial" w:eastAsiaTheme="minorHAnsi" w:hAnsi="Arial" w:cs="Arial"/>
          <w:szCs w:val="22"/>
        </w:rPr>
      </w:pPr>
    </w:p>
    <w:sectPr w:rsidR="002D1F79" w:rsidRPr="00EE55CE" w:rsidSect="00B81054">
      <w:pgSz w:w="15840" w:h="12240" w:orient="landscape"/>
      <w:pgMar w:top="1440" w:right="1276"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5D88F18"/>
    <w:lvl w:ilvl="0">
      <w:numFmt w:val="decimal"/>
      <w:lvlText w:val="*"/>
      <w:lvlJc w:val="left"/>
      <w:pPr>
        <w:ind w:left="0" w:firstLine="0"/>
      </w:pPr>
    </w:lvl>
  </w:abstractNum>
  <w:abstractNum w:abstractNumId="1">
    <w:nsid w:val="07626A4A"/>
    <w:multiLevelType w:val="hybridMultilevel"/>
    <w:tmpl w:val="A9080E58"/>
    <w:lvl w:ilvl="0" w:tplc="40090001">
      <w:start w:val="1"/>
      <w:numFmt w:val="bullet"/>
      <w:lvlText w:val=""/>
      <w:lvlJc w:val="left"/>
      <w:pPr>
        <w:ind w:left="2205" w:hanging="360"/>
      </w:pPr>
      <w:rPr>
        <w:rFonts w:ascii="Symbol" w:hAnsi="Symbol" w:hint="default"/>
      </w:rPr>
    </w:lvl>
    <w:lvl w:ilvl="1" w:tplc="40090003" w:tentative="1">
      <w:start w:val="1"/>
      <w:numFmt w:val="bullet"/>
      <w:lvlText w:val="o"/>
      <w:lvlJc w:val="left"/>
      <w:pPr>
        <w:ind w:left="2925" w:hanging="360"/>
      </w:pPr>
      <w:rPr>
        <w:rFonts w:ascii="Courier New" w:hAnsi="Courier New" w:cs="Courier New" w:hint="default"/>
      </w:rPr>
    </w:lvl>
    <w:lvl w:ilvl="2" w:tplc="40090005" w:tentative="1">
      <w:start w:val="1"/>
      <w:numFmt w:val="bullet"/>
      <w:lvlText w:val=""/>
      <w:lvlJc w:val="left"/>
      <w:pPr>
        <w:ind w:left="3645" w:hanging="360"/>
      </w:pPr>
      <w:rPr>
        <w:rFonts w:ascii="Wingdings" w:hAnsi="Wingdings" w:hint="default"/>
      </w:rPr>
    </w:lvl>
    <w:lvl w:ilvl="3" w:tplc="40090001" w:tentative="1">
      <w:start w:val="1"/>
      <w:numFmt w:val="bullet"/>
      <w:lvlText w:val=""/>
      <w:lvlJc w:val="left"/>
      <w:pPr>
        <w:ind w:left="4365" w:hanging="360"/>
      </w:pPr>
      <w:rPr>
        <w:rFonts w:ascii="Symbol" w:hAnsi="Symbol" w:hint="default"/>
      </w:rPr>
    </w:lvl>
    <w:lvl w:ilvl="4" w:tplc="40090003" w:tentative="1">
      <w:start w:val="1"/>
      <w:numFmt w:val="bullet"/>
      <w:lvlText w:val="o"/>
      <w:lvlJc w:val="left"/>
      <w:pPr>
        <w:ind w:left="5085" w:hanging="360"/>
      </w:pPr>
      <w:rPr>
        <w:rFonts w:ascii="Courier New" w:hAnsi="Courier New" w:cs="Courier New" w:hint="default"/>
      </w:rPr>
    </w:lvl>
    <w:lvl w:ilvl="5" w:tplc="40090005" w:tentative="1">
      <w:start w:val="1"/>
      <w:numFmt w:val="bullet"/>
      <w:lvlText w:val=""/>
      <w:lvlJc w:val="left"/>
      <w:pPr>
        <w:ind w:left="5805" w:hanging="360"/>
      </w:pPr>
      <w:rPr>
        <w:rFonts w:ascii="Wingdings" w:hAnsi="Wingdings" w:hint="default"/>
      </w:rPr>
    </w:lvl>
    <w:lvl w:ilvl="6" w:tplc="40090001" w:tentative="1">
      <w:start w:val="1"/>
      <w:numFmt w:val="bullet"/>
      <w:lvlText w:val=""/>
      <w:lvlJc w:val="left"/>
      <w:pPr>
        <w:ind w:left="6525" w:hanging="360"/>
      </w:pPr>
      <w:rPr>
        <w:rFonts w:ascii="Symbol" w:hAnsi="Symbol" w:hint="default"/>
      </w:rPr>
    </w:lvl>
    <w:lvl w:ilvl="7" w:tplc="40090003" w:tentative="1">
      <w:start w:val="1"/>
      <w:numFmt w:val="bullet"/>
      <w:lvlText w:val="o"/>
      <w:lvlJc w:val="left"/>
      <w:pPr>
        <w:ind w:left="7245" w:hanging="360"/>
      </w:pPr>
      <w:rPr>
        <w:rFonts w:ascii="Courier New" w:hAnsi="Courier New" w:cs="Courier New" w:hint="default"/>
      </w:rPr>
    </w:lvl>
    <w:lvl w:ilvl="8" w:tplc="40090005" w:tentative="1">
      <w:start w:val="1"/>
      <w:numFmt w:val="bullet"/>
      <w:lvlText w:val=""/>
      <w:lvlJc w:val="left"/>
      <w:pPr>
        <w:ind w:left="7965" w:hanging="360"/>
      </w:pPr>
      <w:rPr>
        <w:rFonts w:ascii="Wingdings" w:hAnsi="Wingdings" w:hint="default"/>
      </w:rPr>
    </w:lvl>
  </w:abstractNum>
  <w:abstractNum w:abstractNumId="2">
    <w:nsid w:val="07836E26"/>
    <w:multiLevelType w:val="hybridMultilevel"/>
    <w:tmpl w:val="0C20AD32"/>
    <w:lvl w:ilvl="0" w:tplc="FFFFFFFF">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560312"/>
    <w:multiLevelType w:val="hybridMultilevel"/>
    <w:tmpl w:val="103E882C"/>
    <w:lvl w:ilvl="0" w:tplc="40090005">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4">
    <w:nsid w:val="0C8D233A"/>
    <w:multiLevelType w:val="hybridMultilevel"/>
    <w:tmpl w:val="C5D28452"/>
    <w:lvl w:ilvl="0" w:tplc="ADAE8A58">
      <w:start w:val="1"/>
      <w:numFmt w:val="lowerLetter"/>
      <w:lvlText w:val="(%1)"/>
      <w:lvlJc w:val="left"/>
      <w:pPr>
        <w:ind w:left="1080" w:hanging="360"/>
      </w:pPr>
      <w:rPr>
        <w:rFonts w:hint="default"/>
        <w:color w:val="17365D" w:themeColor="text2" w:themeShade="B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243A0B86"/>
    <w:multiLevelType w:val="hybridMultilevel"/>
    <w:tmpl w:val="E3DE5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261300"/>
    <w:multiLevelType w:val="hybridMultilevel"/>
    <w:tmpl w:val="3C82A88C"/>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
    <w:nsid w:val="2A5F2C63"/>
    <w:multiLevelType w:val="hybridMultilevel"/>
    <w:tmpl w:val="08809902"/>
    <w:lvl w:ilvl="0" w:tplc="40090005">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8">
    <w:nsid w:val="31925E7A"/>
    <w:multiLevelType w:val="hybridMultilevel"/>
    <w:tmpl w:val="59069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A27303B"/>
    <w:multiLevelType w:val="hybridMultilevel"/>
    <w:tmpl w:val="197AB248"/>
    <w:lvl w:ilvl="0" w:tplc="59E4D81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40891AE0"/>
    <w:multiLevelType w:val="hybridMultilevel"/>
    <w:tmpl w:val="879C1462"/>
    <w:lvl w:ilvl="0" w:tplc="044ACD82">
      <w:start w:val="1"/>
      <w:numFmt w:val="lowerLetter"/>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1">
    <w:nsid w:val="41533CFF"/>
    <w:multiLevelType w:val="hybridMultilevel"/>
    <w:tmpl w:val="2FC890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50E6F68"/>
    <w:multiLevelType w:val="hybridMultilevel"/>
    <w:tmpl w:val="7BCA7172"/>
    <w:lvl w:ilvl="0" w:tplc="FFFFFFFF">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45E70395"/>
    <w:multiLevelType w:val="hybridMultilevel"/>
    <w:tmpl w:val="4E104C6E"/>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nsid w:val="51073736"/>
    <w:multiLevelType w:val="hybridMultilevel"/>
    <w:tmpl w:val="B10232CC"/>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15">
    <w:nsid w:val="55C10DCC"/>
    <w:multiLevelType w:val="hybridMultilevel"/>
    <w:tmpl w:val="F1E6B982"/>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55CE06A4"/>
    <w:multiLevelType w:val="hybridMultilevel"/>
    <w:tmpl w:val="618EE4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AA5240A"/>
    <w:multiLevelType w:val="hybridMultilevel"/>
    <w:tmpl w:val="F08267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CCB152B"/>
    <w:multiLevelType w:val="hybridMultilevel"/>
    <w:tmpl w:val="A44EB8DC"/>
    <w:lvl w:ilvl="0" w:tplc="40090005">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9">
    <w:nsid w:val="63C96F1F"/>
    <w:multiLevelType w:val="hybridMultilevel"/>
    <w:tmpl w:val="5434B7B0"/>
    <w:lvl w:ilvl="0" w:tplc="40090005">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0">
    <w:nsid w:val="66157CD4"/>
    <w:multiLevelType w:val="hybridMultilevel"/>
    <w:tmpl w:val="2592A046"/>
    <w:lvl w:ilvl="0" w:tplc="A3B624EE">
      <w:start w:val="1"/>
      <w:numFmt w:val="decimal"/>
      <w:lvlText w:val="%1."/>
      <w:lvlJc w:val="left"/>
      <w:pPr>
        <w:ind w:left="1080" w:hanging="360"/>
      </w:pPr>
      <w:rPr>
        <w:rFonts w:ascii="Arial" w:hAnsi="Arial" w:cs="Arial" w:hint="default"/>
        <w:sz w:val="20"/>
      </w:rPr>
    </w:lvl>
    <w:lvl w:ilvl="1" w:tplc="6672C082">
      <w:numFmt w:val="bullet"/>
      <w:lvlText w:val="•"/>
      <w:lvlJc w:val="left"/>
      <w:pPr>
        <w:ind w:left="1800" w:hanging="360"/>
      </w:pPr>
      <w:rPr>
        <w:rFonts w:ascii="Times New Roman" w:eastAsiaTheme="minorHAnsi" w:hAnsi="Times New Roman" w:cs="Times New Roman"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670025A7"/>
    <w:multiLevelType w:val="hybridMultilevel"/>
    <w:tmpl w:val="77DEF586"/>
    <w:lvl w:ilvl="0" w:tplc="40090005">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2">
    <w:nsid w:val="68820714"/>
    <w:multiLevelType w:val="hybridMultilevel"/>
    <w:tmpl w:val="CEF2BE8A"/>
    <w:lvl w:ilvl="0" w:tplc="4D7AC22E">
      <w:start w:val="2"/>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9D96F89"/>
    <w:multiLevelType w:val="hybridMultilevel"/>
    <w:tmpl w:val="6F50AD20"/>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nsid w:val="6CBC3D19"/>
    <w:multiLevelType w:val="hybridMultilevel"/>
    <w:tmpl w:val="3490DAE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nsid w:val="6CF010FA"/>
    <w:multiLevelType w:val="hybridMultilevel"/>
    <w:tmpl w:val="526ED18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29B7D5E"/>
    <w:multiLevelType w:val="hybridMultilevel"/>
    <w:tmpl w:val="2592A046"/>
    <w:lvl w:ilvl="0" w:tplc="A3B624EE">
      <w:start w:val="1"/>
      <w:numFmt w:val="decimal"/>
      <w:lvlText w:val="%1."/>
      <w:lvlJc w:val="left"/>
      <w:pPr>
        <w:ind w:left="1080" w:hanging="360"/>
      </w:pPr>
      <w:rPr>
        <w:rFonts w:ascii="Arial" w:hAnsi="Arial" w:cs="Arial" w:hint="default"/>
        <w:sz w:val="20"/>
      </w:rPr>
    </w:lvl>
    <w:lvl w:ilvl="1" w:tplc="6672C082">
      <w:numFmt w:val="bullet"/>
      <w:lvlText w:val="•"/>
      <w:lvlJc w:val="left"/>
      <w:pPr>
        <w:ind w:left="1800" w:hanging="360"/>
      </w:pPr>
      <w:rPr>
        <w:rFonts w:ascii="Times New Roman" w:eastAsiaTheme="minorHAnsi" w:hAnsi="Times New Roman" w:cs="Times New Roman"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7B151BA2"/>
    <w:multiLevelType w:val="hybridMultilevel"/>
    <w:tmpl w:val="2028EB16"/>
    <w:lvl w:ilvl="0" w:tplc="5F8E258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6"/>
  </w:num>
  <w:num w:numId="2">
    <w:abstractNumId w:val="13"/>
  </w:num>
  <w:num w:numId="3">
    <w:abstractNumId w:val="15"/>
  </w:num>
  <w:num w:numId="4">
    <w:abstractNumId w:val="14"/>
  </w:num>
  <w:num w:numId="5">
    <w:abstractNumId w:val="1"/>
  </w:num>
  <w:num w:numId="6">
    <w:abstractNumId w:val="20"/>
  </w:num>
  <w:num w:numId="7">
    <w:abstractNumId w:val="24"/>
  </w:num>
  <w:num w:numId="8">
    <w:abstractNumId w:val="2"/>
  </w:num>
  <w:num w:numId="9">
    <w:abstractNumId w:val="5"/>
  </w:num>
  <w:num w:numId="10">
    <w:abstractNumId w:val="22"/>
  </w:num>
  <w:num w:numId="11">
    <w:abstractNumId w:val="6"/>
  </w:num>
  <w:num w:numId="12">
    <w:abstractNumId w:val="19"/>
  </w:num>
  <w:num w:numId="13">
    <w:abstractNumId w:val="0"/>
    <w:lvlOverride w:ilvl="0">
      <w:lvl w:ilvl="0">
        <w:numFmt w:val="bullet"/>
        <w:lvlText w:val=""/>
        <w:legacy w:legacy="1" w:legacySpace="0" w:legacyIndent="283"/>
        <w:lvlJc w:val="left"/>
        <w:pPr>
          <w:ind w:left="283" w:hanging="283"/>
        </w:pPr>
        <w:rPr>
          <w:rFonts w:ascii="Symbol" w:hAnsi="Symbol" w:hint="default"/>
          <w:lang w:val="en-GB"/>
        </w:rPr>
      </w:lvl>
    </w:lvlOverride>
  </w:num>
  <w:num w:numId="14">
    <w:abstractNumId w:val="27"/>
  </w:num>
  <w:num w:numId="15">
    <w:abstractNumId w:val="9"/>
  </w:num>
  <w:num w:numId="16">
    <w:abstractNumId w:val="8"/>
  </w:num>
  <w:num w:numId="17">
    <w:abstractNumId w:val="23"/>
  </w:num>
  <w:num w:numId="18">
    <w:abstractNumId w:val="4"/>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7"/>
  </w:num>
  <w:num w:numId="25">
    <w:abstractNumId w:val="10"/>
  </w:num>
  <w:num w:numId="26">
    <w:abstractNumId w:val="3"/>
  </w:num>
  <w:num w:numId="27">
    <w:abstractNumId w:val="21"/>
  </w:num>
  <w:num w:numId="2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F66"/>
    <w:rsid w:val="00003EB5"/>
    <w:rsid w:val="0000631C"/>
    <w:rsid w:val="00006928"/>
    <w:rsid w:val="0002166D"/>
    <w:rsid w:val="00033289"/>
    <w:rsid w:val="00036059"/>
    <w:rsid w:val="000435C4"/>
    <w:rsid w:val="00045FA1"/>
    <w:rsid w:val="00046F62"/>
    <w:rsid w:val="00054699"/>
    <w:rsid w:val="00055BD5"/>
    <w:rsid w:val="00055F9D"/>
    <w:rsid w:val="00064F3D"/>
    <w:rsid w:val="00064FC6"/>
    <w:rsid w:val="00083784"/>
    <w:rsid w:val="00086998"/>
    <w:rsid w:val="000925F1"/>
    <w:rsid w:val="000A3E53"/>
    <w:rsid w:val="000A6D3E"/>
    <w:rsid w:val="000B6DFB"/>
    <w:rsid w:val="000C0CD5"/>
    <w:rsid w:val="000C0E5E"/>
    <w:rsid w:val="000C6C79"/>
    <w:rsid w:val="000C7B86"/>
    <w:rsid w:val="000D15F2"/>
    <w:rsid w:val="000D5DD5"/>
    <w:rsid w:val="000F2B4E"/>
    <w:rsid w:val="001105DE"/>
    <w:rsid w:val="00115FD8"/>
    <w:rsid w:val="00131334"/>
    <w:rsid w:val="0013203B"/>
    <w:rsid w:val="00132EA8"/>
    <w:rsid w:val="00134C4E"/>
    <w:rsid w:val="0013557C"/>
    <w:rsid w:val="00163BD4"/>
    <w:rsid w:val="00170202"/>
    <w:rsid w:val="00175FCC"/>
    <w:rsid w:val="00190D70"/>
    <w:rsid w:val="00194A03"/>
    <w:rsid w:val="0019765B"/>
    <w:rsid w:val="001B5A59"/>
    <w:rsid w:val="001B7055"/>
    <w:rsid w:val="001C4C91"/>
    <w:rsid w:val="001C5D68"/>
    <w:rsid w:val="001D2C58"/>
    <w:rsid w:val="001D456E"/>
    <w:rsid w:val="001E0127"/>
    <w:rsid w:val="001F3DD8"/>
    <w:rsid w:val="001F4DD8"/>
    <w:rsid w:val="001F768D"/>
    <w:rsid w:val="00205357"/>
    <w:rsid w:val="00226282"/>
    <w:rsid w:val="002268A1"/>
    <w:rsid w:val="0023067E"/>
    <w:rsid w:val="002318C3"/>
    <w:rsid w:val="00231C1F"/>
    <w:rsid w:val="002646D3"/>
    <w:rsid w:val="00264A39"/>
    <w:rsid w:val="00265723"/>
    <w:rsid w:val="00270BDF"/>
    <w:rsid w:val="00274401"/>
    <w:rsid w:val="00275740"/>
    <w:rsid w:val="002A5A7A"/>
    <w:rsid w:val="002B33EE"/>
    <w:rsid w:val="002B5229"/>
    <w:rsid w:val="002B7A63"/>
    <w:rsid w:val="002D1F79"/>
    <w:rsid w:val="002E1645"/>
    <w:rsid w:val="002F3AF8"/>
    <w:rsid w:val="002F6C43"/>
    <w:rsid w:val="0030189A"/>
    <w:rsid w:val="00303542"/>
    <w:rsid w:val="003125F6"/>
    <w:rsid w:val="003137F9"/>
    <w:rsid w:val="00314D8D"/>
    <w:rsid w:val="0031504C"/>
    <w:rsid w:val="00320D78"/>
    <w:rsid w:val="00325CF4"/>
    <w:rsid w:val="0033291F"/>
    <w:rsid w:val="003330BC"/>
    <w:rsid w:val="003354C3"/>
    <w:rsid w:val="00336457"/>
    <w:rsid w:val="0034034E"/>
    <w:rsid w:val="00342E4B"/>
    <w:rsid w:val="0034378B"/>
    <w:rsid w:val="00345012"/>
    <w:rsid w:val="00345C12"/>
    <w:rsid w:val="00355288"/>
    <w:rsid w:val="0037461D"/>
    <w:rsid w:val="00377262"/>
    <w:rsid w:val="00386B61"/>
    <w:rsid w:val="00386E13"/>
    <w:rsid w:val="00394909"/>
    <w:rsid w:val="00396F9A"/>
    <w:rsid w:val="003A0F44"/>
    <w:rsid w:val="003B3AAD"/>
    <w:rsid w:val="003C1FA7"/>
    <w:rsid w:val="003D5255"/>
    <w:rsid w:val="003D68C2"/>
    <w:rsid w:val="003E6DBB"/>
    <w:rsid w:val="00404A41"/>
    <w:rsid w:val="00410755"/>
    <w:rsid w:val="00424417"/>
    <w:rsid w:val="00424C49"/>
    <w:rsid w:val="0043131E"/>
    <w:rsid w:val="00431E35"/>
    <w:rsid w:val="00432AB1"/>
    <w:rsid w:val="004434C4"/>
    <w:rsid w:val="00445C3B"/>
    <w:rsid w:val="004477B6"/>
    <w:rsid w:val="0045000C"/>
    <w:rsid w:val="00453CB5"/>
    <w:rsid w:val="00460A9F"/>
    <w:rsid w:val="00462467"/>
    <w:rsid w:val="00465989"/>
    <w:rsid w:val="00466A92"/>
    <w:rsid w:val="00473C9A"/>
    <w:rsid w:val="00475474"/>
    <w:rsid w:val="00475C89"/>
    <w:rsid w:val="004851D6"/>
    <w:rsid w:val="004C4DFC"/>
    <w:rsid w:val="004C5620"/>
    <w:rsid w:val="004D0C6E"/>
    <w:rsid w:val="004D2248"/>
    <w:rsid w:val="004D45ED"/>
    <w:rsid w:val="004D614C"/>
    <w:rsid w:val="004D78F2"/>
    <w:rsid w:val="004F292F"/>
    <w:rsid w:val="004F5378"/>
    <w:rsid w:val="004F7796"/>
    <w:rsid w:val="00505E0E"/>
    <w:rsid w:val="0051542A"/>
    <w:rsid w:val="0051599C"/>
    <w:rsid w:val="005171C9"/>
    <w:rsid w:val="00522614"/>
    <w:rsid w:val="00522EAC"/>
    <w:rsid w:val="00526EFA"/>
    <w:rsid w:val="00527CED"/>
    <w:rsid w:val="0053224A"/>
    <w:rsid w:val="00534DB2"/>
    <w:rsid w:val="00537619"/>
    <w:rsid w:val="00542FBB"/>
    <w:rsid w:val="00544B02"/>
    <w:rsid w:val="0055185E"/>
    <w:rsid w:val="005534B1"/>
    <w:rsid w:val="0056381F"/>
    <w:rsid w:val="00564191"/>
    <w:rsid w:val="00564324"/>
    <w:rsid w:val="00567434"/>
    <w:rsid w:val="0057101C"/>
    <w:rsid w:val="005714A8"/>
    <w:rsid w:val="005725AC"/>
    <w:rsid w:val="00573ACD"/>
    <w:rsid w:val="00584B58"/>
    <w:rsid w:val="0058792D"/>
    <w:rsid w:val="00594A1A"/>
    <w:rsid w:val="005B0354"/>
    <w:rsid w:val="005B05CB"/>
    <w:rsid w:val="005C707D"/>
    <w:rsid w:val="005D2224"/>
    <w:rsid w:val="005D26BB"/>
    <w:rsid w:val="005D2FEC"/>
    <w:rsid w:val="005D786A"/>
    <w:rsid w:val="005D7C31"/>
    <w:rsid w:val="005E1D43"/>
    <w:rsid w:val="005E7AC5"/>
    <w:rsid w:val="005E7CB1"/>
    <w:rsid w:val="005F42DB"/>
    <w:rsid w:val="0060693D"/>
    <w:rsid w:val="00611456"/>
    <w:rsid w:val="00611D64"/>
    <w:rsid w:val="00616FE4"/>
    <w:rsid w:val="00620928"/>
    <w:rsid w:val="00622FE6"/>
    <w:rsid w:val="0062310F"/>
    <w:rsid w:val="0062377D"/>
    <w:rsid w:val="00625684"/>
    <w:rsid w:val="00630D51"/>
    <w:rsid w:val="00631BF3"/>
    <w:rsid w:val="00635AC0"/>
    <w:rsid w:val="00636C42"/>
    <w:rsid w:val="006407A2"/>
    <w:rsid w:val="00644A45"/>
    <w:rsid w:val="006453EB"/>
    <w:rsid w:val="00645977"/>
    <w:rsid w:val="0064781B"/>
    <w:rsid w:val="00655300"/>
    <w:rsid w:val="0066038F"/>
    <w:rsid w:val="0069320D"/>
    <w:rsid w:val="00694E29"/>
    <w:rsid w:val="006A76EF"/>
    <w:rsid w:val="006B344F"/>
    <w:rsid w:val="006B7B86"/>
    <w:rsid w:val="006C00C4"/>
    <w:rsid w:val="006C18CF"/>
    <w:rsid w:val="006C5E57"/>
    <w:rsid w:val="006F5340"/>
    <w:rsid w:val="007001AD"/>
    <w:rsid w:val="00702559"/>
    <w:rsid w:val="00702BB3"/>
    <w:rsid w:val="00703B61"/>
    <w:rsid w:val="00703E0A"/>
    <w:rsid w:val="00705CB1"/>
    <w:rsid w:val="00712608"/>
    <w:rsid w:val="00721C5F"/>
    <w:rsid w:val="00726B72"/>
    <w:rsid w:val="007339CC"/>
    <w:rsid w:val="0073551F"/>
    <w:rsid w:val="00743822"/>
    <w:rsid w:val="0074646D"/>
    <w:rsid w:val="00750EDC"/>
    <w:rsid w:val="0075200E"/>
    <w:rsid w:val="007536D3"/>
    <w:rsid w:val="007644F6"/>
    <w:rsid w:val="00765D44"/>
    <w:rsid w:val="00777F73"/>
    <w:rsid w:val="00792EE0"/>
    <w:rsid w:val="007A3047"/>
    <w:rsid w:val="007A4DF4"/>
    <w:rsid w:val="007B39AE"/>
    <w:rsid w:val="007C08AE"/>
    <w:rsid w:val="007C38C8"/>
    <w:rsid w:val="007C5894"/>
    <w:rsid w:val="007D1646"/>
    <w:rsid w:val="007D2790"/>
    <w:rsid w:val="007D5468"/>
    <w:rsid w:val="007D782B"/>
    <w:rsid w:val="007D7B60"/>
    <w:rsid w:val="007E4908"/>
    <w:rsid w:val="00817098"/>
    <w:rsid w:val="00827F68"/>
    <w:rsid w:val="00834C01"/>
    <w:rsid w:val="008548D4"/>
    <w:rsid w:val="00854B77"/>
    <w:rsid w:val="0085597F"/>
    <w:rsid w:val="00855D23"/>
    <w:rsid w:val="00855E84"/>
    <w:rsid w:val="00863127"/>
    <w:rsid w:val="00863D3C"/>
    <w:rsid w:val="008733A5"/>
    <w:rsid w:val="00873D15"/>
    <w:rsid w:val="00882FB6"/>
    <w:rsid w:val="00893BB7"/>
    <w:rsid w:val="00896745"/>
    <w:rsid w:val="008A1DB1"/>
    <w:rsid w:val="008B4509"/>
    <w:rsid w:val="008C2D12"/>
    <w:rsid w:val="008E0EEC"/>
    <w:rsid w:val="00904677"/>
    <w:rsid w:val="009170CC"/>
    <w:rsid w:val="009178B0"/>
    <w:rsid w:val="00926609"/>
    <w:rsid w:val="009335EB"/>
    <w:rsid w:val="00933D6B"/>
    <w:rsid w:val="00934C61"/>
    <w:rsid w:val="009572ED"/>
    <w:rsid w:val="00963EA6"/>
    <w:rsid w:val="00965313"/>
    <w:rsid w:val="00965BA0"/>
    <w:rsid w:val="009939DC"/>
    <w:rsid w:val="00993BA9"/>
    <w:rsid w:val="009950B1"/>
    <w:rsid w:val="0099529B"/>
    <w:rsid w:val="009A775E"/>
    <w:rsid w:val="009B176D"/>
    <w:rsid w:val="009B2004"/>
    <w:rsid w:val="009B7805"/>
    <w:rsid w:val="009C3D38"/>
    <w:rsid w:val="009C4115"/>
    <w:rsid w:val="009C633E"/>
    <w:rsid w:val="009E7485"/>
    <w:rsid w:val="009F4622"/>
    <w:rsid w:val="00A03054"/>
    <w:rsid w:val="00A05609"/>
    <w:rsid w:val="00A059E7"/>
    <w:rsid w:val="00A077F5"/>
    <w:rsid w:val="00A3335B"/>
    <w:rsid w:val="00A423A8"/>
    <w:rsid w:val="00A4304D"/>
    <w:rsid w:val="00A43F63"/>
    <w:rsid w:val="00A4628E"/>
    <w:rsid w:val="00A563B5"/>
    <w:rsid w:val="00A5699A"/>
    <w:rsid w:val="00A61113"/>
    <w:rsid w:val="00A90105"/>
    <w:rsid w:val="00A90A2F"/>
    <w:rsid w:val="00A90ACE"/>
    <w:rsid w:val="00A93A4D"/>
    <w:rsid w:val="00A9586F"/>
    <w:rsid w:val="00AA204B"/>
    <w:rsid w:val="00AA3B67"/>
    <w:rsid w:val="00AA67C4"/>
    <w:rsid w:val="00AA6BED"/>
    <w:rsid w:val="00AB047E"/>
    <w:rsid w:val="00AC15BD"/>
    <w:rsid w:val="00AC3C0E"/>
    <w:rsid w:val="00AD48E1"/>
    <w:rsid w:val="00AD6CCB"/>
    <w:rsid w:val="00AF3260"/>
    <w:rsid w:val="00AF78AE"/>
    <w:rsid w:val="00AF7DA1"/>
    <w:rsid w:val="00B1034D"/>
    <w:rsid w:val="00B325C4"/>
    <w:rsid w:val="00B507AE"/>
    <w:rsid w:val="00B535A9"/>
    <w:rsid w:val="00B72FA2"/>
    <w:rsid w:val="00B80CF5"/>
    <w:rsid w:val="00B81054"/>
    <w:rsid w:val="00B8787E"/>
    <w:rsid w:val="00B91462"/>
    <w:rsid w:val="00B91843"/>
    <w:rsid w:val="00BA411E"/>
    <w:rsid w:val="00BC0035"/>
    <w:rsid w:val="00BC12B5"/>
    <w:rsid w:val="00BC4101"/>
    <w:rsid w:val="00BC4967"/>
    <w:rsid w:val="00BC65B5"/>
    <w:rsid w:val="00BE53F4"/>
    <w:rsid w:val="00C0687B"/>
    <w:rsid w:val="00C13C4C"/>
    <w:rsid w:val="00C16C10"/>
    <w:rsid w:val="00C265ED"/>
    <w:rsid w:val="00C432DB"/>
    <w:rsid w:val="00C46F2A"/>
    <w:rsid w:val="00C473D2"/>
    <w:rsid w:val="00C55153"/>
    <w:rsid w:val="00C62A3C"/>
    <w:rsid w:val="00C67C12"/>
    <w:rsid w:val="00C705BD"/>
    <w:rsid w:val="00C7083E"/>
    <w:rsid w:val="00C714A9"/>
    <w:rsid w:val="00C74A76"/>
    <w:rsid w:val="00C75E84"/>
    <w:rsid w:val="00C84D33"/>
    <w:rsid w:val="00CA76B8"/>
    <w:rsid w:val="00CB7D7D"/>
    <w:rsid w:val="00CC650F"/>
    <w:rsid w:val="00CC6BB1"/>
    <w:rsid w:val="00CF143A"/>
    <w:rsid w:val="00CF782E"/>
    <w:rsid w:val="00CF7C54"/>
    <w:rsid w:val="00D044ED"/>
    <w:rsid w:val="00D04F05"/>
    <w:rsid w:val="00D17D34"/>
    <w:rsid w:val="00D21380"/>
    <w:rsid w:val="00D32391"/>
    <w:rsid w:val="00D44F76"/>
    <w:rsid w:val="00D558FB"/>
    <w:rsid w:val="00D64D6B"/>
    <w:rsid w:val="00D74A61"/>
    <w:rsid w:val="00D77C0B"/>
    <w:rsid w:val="00D84AC2"/>
    <w:rsid w:val="00D87568"/>
    <w:rsid w:val="00D96B6A"/>
    <w:rsid w:val="00DA202C"/>
    <w:rsid w:val="00DB22B1"/>
    <w:rsid w:val="00DB6568"/>
    <w:rsid w:val="00DC067C"/>
    <w:rsid w:val="00DC0800"/>
    <w:rsid w:val="00DC2156"/>
    <w:rsid w:val="00DC42BA"/>
    <w:rsid w:val="00DD0A87"/>
    <w:rsid w:val="00DD185D"/>
    <w:rsid w:val="00DD4EB0"/>
    <w:rsid w:val="00DE401C"/>
    <w:rsid w:val="00DE5FA4"/>
    <w:rsid w:val="00DF0098"/>
    <w:rsid w:val="00DF08B9"/>
    <w:rsid w:val="00DF2F66"/>
    <w:rsid w:val="00DF547D"/>
    <w:rsid w:val="00E03EC7"/>
    <w:rsid w:val="00E10368"/>
    <w:rsid w:val="00E35A8D"/>
    <w:rsid w:val="00E36B7A"/>
    <w:rsid w:val="00E556EE"/>
    <w:rsid w:val="00E60361"/>
    <w:rsid w:val="00E7714C"/>
    <w:rsid w:val="00E87BEF"/>
    <w:rsid w:val="00EA29B1"/>
    <w:rsid w:val="00EA3632"/>
    <w:rsid w:val="00EB4797"/>
    <w:rsid w:val="00EC5311"/>
    <w:rsid w:val="00ED2337"/>
    <w:rsid w:val="00EE55CE"/>
    <w:rsid w:val="00EF1736"/>
    <w:rsid w:val="00EF4C43"/>
    <w:rsid w:val="00EF664C"/>
    <w:rsid w:val="00F00B6B"/>
    <w:rsid w:val="00F00E4D"/>
    <w:rsid w:val="00F10031"/>
    <w:rsid w:val="00F12831"/>
    <w:rsid w:val="00F165CF"/>
    <w:rsid w:val="00F6350A"/>
    <w:rsid w:val="00F71C2B"/>
    <w:rsid w:val="00F75C41"/>
    <w:rsid w:val="00FA7580"/>
    <w:rsid w:val="00FA77A7"/>
    <w:rsid w:val="00FB2DAF"/>
    <w:rsid w:val="00FC6A11"/>
    <w:rsid w:val="00FD4A00"/>
    <w:rsid w:val="00FD4E94"/>
    <w:rsid w:val="00FE5AFB"/>
    <w:rsid w:val="00FF005E"/>
    <w:rsid w:val="00FF0C6A"/>
    <w:rsid w:val="00FF61C4"/>
    <w:rsid w:val="00FF742C"/>
    <w:rsid w:val="00FF76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F66"/>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526EFA"/>
    <w:pPr>
      <w:keepNext/>
      <w:keepLines/>
      <w:spacing w:after="107" w:line="259" w:lineRule="auto"/>
      <w:ind w:left="10" w:right="129" w:hanging="10"/>
      <w:outlineLvl w:val="0"/>
    </w:pPr>
    <w:rPr>
      <w:rFonts w:ascii="Arial" w:eastAsia="Arial" w:hAnsi="Arial" w:cs="Arial"/>
      <w:color w:val="000000"/>
      <w:lang w:val="en-IN" w:eastAsia="en-IN"/>
    </w:rPr>
  </w:style>
  <w:style w:type="paragraph" w:styleId="Heading2">
    <w:name w:val="heading 2"/>
    <w:basedOn w:val="Normal"/>
    <w:next w:val="Normal"/>
    <w:link w:val="Heading2Char"/>
    <w:uiPriority w:val="9"/>
    <w:semiHidden/>
    <w:unhideWhenUsed/>
    <w:qFormat/>
    <w:rsid w:val="005C707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6EFA"/>
    <w:rPr>
      <w:rFonts w:ascii="Arial" w:eastAsia="Arial" w:hAnsi="Arial" w:cs="Arial"/>
      <w:color w:val="000000"/>
      <w:lang w:val="en-IN" w:eastAsia="en-IN"/>
    </w:rPr>
  </w:style>
  <w:style w:type="character" w:customStyle="1" w:styleId="Heading2Char">
    <w:name w:val="Heading 2 Char"/>
    <w:basedOn w:val="DefaultParagraphFont"/>
    <w:link w:val="Heading2"/>
    <w:uiPriority w:val="9"/>
    <w:semiHidden/>
    <w:rsid w:val="005C707D"/>
    <w:rPr>
      <w:rFonts w:asciiTheme="majorHAnsi" w:eastAsiaTheme="majorEastAsia" w:hAnsiTheme="majorHAnsi" w:cstheme="majorBidi"/>
      <w:b/>
      <w:bCs/>
      <w:color w:val="4F81BD" w:themeColor="accent1"/>
      <w:sz w:val="26"/>
      <w:szCs w:val="26"/>
    </w:rPr>
  </w:style>
  <w:style w:type="paragraph" w:styleId="ListParagraph">
    <w:name w:val="List Paragraph"/>
    <w:aliases w:val="ADB Normal,List Paragraph1"/>
    <w:basedOn w:val="Normal"/>
    <w:link w:val="ListParagraphChar"/>
    <w:uiPriority w:val="34"/>
    <w:qFormat/>
    <w:rsid w:val="00DF2F66"/>
    <w:pPr>
      <w:ind w:left="720"/>
      <w:contextualSpacing/>
    </w:pPr>
  </w:style>
  <w:style w:type="character" w:customStyle="1" w:styleId="ListParagraphChar">
    <w:name w:val="List Paragraph Char"/>
    <w:aliases w:val="ADB Normal Char,List Paragraph1 Char"/>
    <w:basedOn w:val="DefaultParagraphFont"/>
    <w:link w:val="ListParagraph"/>
    <w:rsid w:val="00526EFA"/>
    <w:rPr>
      <w:rFonts w:ascii="Times New Roman" w:eastAsia="Times New Roman" w:hAnsi="Times New Roman" w:cs="Times New Roman"/>
      <w:sz w:val="24"/>
      <w:szCs w:val="24"/>
    </w:rPr>
  </w:style>
  <w:style w:type="table" w:styleId="TableGrid">
    <w:name w:val="Table Grid"/>
    <w:basedOn w:val="TableNormal"/>
    <w:uiPriority w:val="59"/>
    <w:rsid w:val="005518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4417"/>
    <w:rPr>
      <w:rFonts w:ascii="Tahoma" w:hAnsi="Tahoma" w:cs="Tahoma"/>
      <w:sz w:val="16"/>
      <w:szCs w:val="16"/>
    </w:rPr>
  </w:style>
  <w:style w:type="character" w:customStyle="1" w:styleId="BalloonTextChar">
    <w:name w:val="Balloon Text Char"/>
    <w:basedOn w:val="DefaultParagraphFont"/>
    <w:link w:val="BalloonText"/>
    <w:uiPriority w:val="99"/>
    <w:semiHidden/>
    <w:rsid w:val="00424417"/>
    <w:rPr>
      <w:rFonts w:ascii="Tahoma" w:eastAsia="Times New Roman" w:hAnsi="Tahoma" w:cs="Tahoma"/>
      <w:sz w:val="16"/>
      <w:szCs w:val="16"/>
    </w:rPr>
  </w:style>
  <w:style w:type="paragraph" w:styleId="NormalWeb">
    <w:name w:val="Normal (Web)"/>
    <w:basedOn w:val="Normal"/>
    <w:uiPriority w:val="99"/>
    <w:semiHidden/>
    <w:unhideWhenUsed/>
    <w:rsid w:val="00904677"/>
    <w:pPr>
      <w:spacing w:before="100" w:beforeAutospacing="1" w:after="100" w:afterAutospacing="1"/>
    </w:pPr>
  </w:style>
  <w:style w:type="character" w:customStyle="1" w:styleId="apple-converted-space">
    <w:name w:val="apple-converted-space"/>
    <w:basedOn w:val="DefaultParagraphFont"/>
    <w:rsid w:val="001105DE"/>
  </w:style>
  <w:style w:type="paragraph" w:styleId="Header">
    <w:name w:val="header"/>
    <w:basedOn w:val="Normal"/>
    <w:link w:val="HeaderChar"/>
    <w:uiPriority w:val="99"/>
    <w:rsid w:val="009939DC"/>
    <w:pPr>
      <w:tabs>
        <w:tab w:val="center" w:pos="4680"/>
        <w:tab w:val="right" w:pos="9360"/>
      </w:tabs>
      <w:suppressAutoHyphens/>
      <w:autoSpaceDN w:val="0"/>
      <w:textAlignment w:val="baseline"/>
    </w:pPr>
    <w:rPr>
      <w:rFonts w:eastAsia="Calibri"/>
      <w:szCs w:val="20"/>
      <w:lang w:val="en-GB" w:eastAsia="en-GB"/>
    </w:rPr>
  </w:style>
  <w:style w:type="character" w:customStyle="1" w:styleId="HeaderChar">
    <w:name w:val="Header Char"/>
    <w:basedOn w:val="DefaultParagraphFont"/>
    <w:link w:val="Header"/>
    <w:uiPriority w:val="99"/>
    <w:rsid w:val="009939DC"/>
    <w:rPr>
      <w:rFonts w:ascii="Times New Roman" w:eastAsia="Calibri" w:hAnsi="Times New Roman" w:cs="Times New Roman"/>
      <w:sz w:val="24"/>
      <w:szCs w:val="20"/>
      <w:lang w:val="en-GB" w:eastAsia="en-GB"/>
    </w:rPr>
  </w:style>
  <w:style w:type="character" w:customStyle="1" w:styleId="text12">
    <w:name w:val="text12"/>
    <w:basedOn w:val="DefaultParagraphFont"/>
    <w:rsid w:val="006B7B86"/>
  </w:style>
  <w:style w:type="paragraph" w:styleId="TOC1">
    <w:name w:val="toc 1"/>
    <w:hidden/>
    <w:uiPriority w:val="39"/>
    <w:rsid w:val="00325CF4"/>
    <w:pPr>
      <w:spacing w:after="98" w:line="259" w:lineRule="auto"/>
      <w:ind w:left="25" w:right="136" w:hanging="10"/>
      <w:jc w:val="both"/>
    </w:pPr>
    <w:rPr>
      <w:rFonts w:ascii="Arial" w:eastAsia="Arial" w:hAnsi="Arial" w:cs="Arial"/>
      <w:color w:val="000000"/>
      <w:lang w:val="en-IN" w:eastAsia="en-IN"/>
    </w:rPr>
  </w:style>
  <w:style w:type="paragraph" w:styleId="TOC2">
    <w:name w:val="toc 2"/>
    <w:hidden/>
    <w:rsid w:val="00325CF4"/>
    <w:pPr>
      <w:spacing w:after="98" w:line="259" w:lineRule="auto"/>
      <w:ind w:left="295" w:right="136" w:hanging="10"/>
      <w:jc w:val="both"/>
    </w:pPr>
    <w:rPr>
      <w:rFonts w:ascii="Arial" w:eastAsia="Arial" w:hAnsi="Arial" w:cs="Arial"/>
      <w:color w:val="000000"/>
      <w:lang w:val="en-IN" w:eastAsia="en-IN"/>
    </w:rPr>
  </w:style>
  <w:style w:type="paragraph" w:customStyle="1" w:styleId="Style1">
    <w:name w:val="Style1"/>
    <w:basedOn w:val="ListParagraph"/>
    <w:link w:val="Style1Char"/>
    <w:qFormat/>
    <w:rsid w:val="00526EFA"/>
    <w:rPr>
      <w:rFonts w:eastAsiaTheme="minorHAnsi"/>
    </w:rPr>
  </w:style>
  <w:style w:type="character" w:customStyle="1" w:styleId="Style1Char">
    <w:name w:val="Style1 Char"/>
    <w:basedOn w:val="ListParagraphChar"/>
    <w:link w:val="Style1"/>
    <w:rsid w:val="00526EFA"/>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6EFA"/>
    <w:rPr>
      <w:color w:val="0000FF" w:themeColor="hyperlink"/>
      <w:u w:val="single"/>
    </w:rPr>
  </w:style>
  <w:style w:type="paragraph" w:customStyle="1" w:styleId="Default">
    <w:name w:val="Default"/>
    <w:rsid w:val="00460A9F"/>
    <w:pPr>
      <w:suppressAutoHyphens/>
      <w:autoSpaceDE w:val="0"/>
      <w:autoSpaceDN w:val="0"/>
      <w:spacing w:after="0" w:line="240" w:lineRule="auto"/>
      <w:textAlignment w:val="baseline"/>
    </w:pPr>
    <w:rPr>
      <w:rFonts w:ascii="Times New Roman" w:eastAsia="Calibri" w:hAnsi="Times New Roman" w:cs="Times New Roman"/>
      <w:color w:val="000000"/>
      <w:sz w:val="24"/>
      <w:szCs w:val="24"/>
    </w:rPr>
  </w:style>
  <w:style w:type="paragraph" w:styleId="CommentText">
    <w:name w:val="annotation text"/>
    <w:basedOn w:val="Normal"/>
    <w:link w:val="CommentTextChar"/>
    <w:uiPriority w:val="99"/>
    <w:semiHidden/>
    <w:unhideWhenUsed/>
    <w:rsid w:val="00AC3C0E"/>
    <w:rPr>
      <w:sz w:val="20"/>
      <w:szCs w:val="20"/>
    </w:rPr>
  </w:style>
  <w:style w:type="character" w:customStyle="1" w:styleId="CommentTextChar">
    <w:name w:val="Comment Text Char"/>
    <w:basedOn w:val="DefaultParagraphFont"/>
    <w:link w:val="CommentText"/>
    <w:uiPriority w:val="99"/>
    <w:semiHidden/>
    <w:rsid w:val="00AC3C0E"/>
    <w:rPr>
      <w:rFonts w:ascii="Times New Roman" w:eastAsia="Times New Roman" w:hAnsi="Times New Roman" w:cs="Times New Roman"/>
      <w:sz w:val="20"/>
      <w:szCs w:val="20"/>
    </w:rPr>
  </w:style>
  <w:style w:type="table" w:customStyle="1" w:styleId="TableGrid5">
    <w:name w:val="Table Grid5"/>
    <w:basedOn w:val="TableNormal"/>
    <w:next w:val="TableGrid"/>
    <w:uiPriority w:val="59"/>
    <w:rsid w:val="00834C01"/>
    <w:pPr>
      <w:spacing w:after="0" w:line="240" w:lineRule="auto"/>
    </w:pPr>
    <w:rPr>
      <w:rFonts w:ascii="Times New Roman" w:eastAsia="Times New Roman" w:hAnsi="Times New Roman" w:cs="Times New Roman"/>
      <w:sz w:val="20"/>
      <w:szCs w:val="20"/>
      <w:lang w:bidi="te-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3804021719472574358msolistparagraph">
    <w:name w:val="m_3804021719472574358msolistparagraph"/>
    <w:basedOn w:val="Normal"/>
    <w:rsid w:val="00A5699A"/>
    <w:pPr>
      <w:spacing w:before="100" w:beforeAutospacing="1" w:after="100" w:afterAutospacing="1"/>
    </w:pPr>
    <w:rPr>
      <w:lang w:val="en-IN" w:eastAsia="en-IN"/>
    </w:rPr>
  </w:style>
  <w:style w:type="paragraph" w:styleId="ListBullet">
    <w:name w:val="List Bullet"/>
    <w:aliases w:val="IPA Bullet,IPA Bullet Char Char,IPA Bullet Char Char Char Char Char Char Char Char Char Char Char Char Char Char"/>
    <w:basedOn w:val="Normal"/>
    <w:unhideWhenUsed/>
    <w:rsid w:val="00BC4967"/>
    <w:pPr>
      <w:widowControl w:val="0"/>
      <w:overflowPunct w:val="0"/>
      <w:autoSpaceDE w:val="0"/>
      <w:autoSpaceDN w:val="0"/>
      <w:adjustRightInd w:val="0"/>
      <w:spacing w:before="40" w:after="20" w:line="288" w:lineRule="auto"/>
      <w:ind w:left="283" w:hanging="283"/>
      <w:jc w:val="both"/>
    </w:pPr>
    <w:rPr>
      <w:rFonts w:ascii="Arial Narrow" w:hAnsi="Arial Narrow"/>
      <w:sz w:val="20"/>
      <w:szCs w:val="22"/>
    </w:rPr>
  </w:style>
  <w:style w:type="table" w:customStyle="1" w:styleId="TableGrid2">
    <w:name w:val="Table Grid2"/>
    <w:basedOn w:val="TableNormal"/>
    <w:uiPriority w:val="59"/>
    <w:rsid w:val="00E556EE"/>
    <w:pPr>
      <w:spacing w:after="0" w:line="240" w:lineRule="auto"/>
    </w:pPr>
    <w:rPr>
      <w:lang w:bidi="te-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64F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F66"/>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526EFA"/>
    <w:pPr>
      <w:keepNext/>
      <w:keepLines/>
      <w:spacing w:after="107" w:line="259" w:lineRule="auto"/>
      <w:ind w:left="10" w:right="129" w:hanging="10"/>
      <w:outlineLvl w:val="0"/>
    </w:pPr>
    <w:rPr>
      <w:rFonts w:ascii="Arial" w:eastAsia="Arial" w:hAnsi="Arial" w:cs="Arial"/>
      <w:color w:val="000000"/>
      <w:lang w:val="en-IN" w:eastAsia="en-IN"/>
    </w:rPr>
  </w:style>
  <w:style w:type="paragraph" w:styleId="Heading2">
    <w:name w:val="heading 2"/>
    <w:basedOn w:val="Normal"/>
    <w:next w:val="Normal"/>
    <w:link w:val="Heading2Char"/>
    <w:uiPriority w:val="9"/>
    <w:semiHidden/>
    <w:unhideWhenUsed/>
    <w:qFormat/>
    <w:rsid w:val="005C707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6EFA"/>
    <w:rPr>
      <w:rFonts w:ascii="Arial" w:eastAsia="Arial" w:hAnsi="Arial" w:cs="Arial"/>
      <w:color w:val="000000"/>
      <w:lang w:val="en-IN" w:eastAsia="en-IN"/>
    </w:rPr>
  </w:style>
  <w:style w:type="character" w:customStyle="1" w:styleId="Heading2Char">
    <w:name w:val="Heading 2 Char"/>
    <w:basedOn w:val="DefaultParagraphFont"/>
    <w:link w:val="Heading2"/>
    <w:uiPriority w:val="9"/>
    <w:semiHidden/>
    <w:rsid w:val="005C707D"/>
    <w:rPr>
      <w:rFonts w:asciiTheme="majorHAnsi" w:eastAsiaTheme="majorEastAsia" w:hAnsiTheme="majorHAnsi" w:cstheme="majorBidi"/>
      <w:b/>
      <w:bCs/>
      <w:color w:val="4F81BD" w:themeColor="accent1"/>
      <w:sz w:val="26"/>
      <w:szCs w:val="26"/>
    </w:rPr>
  </w:style>
  <w:style w:type="paragraph" w:styleId="ListParagraph">
    <w:name w:val="List Paragraph"/>
    <w:aliases w:val="ADB Normal,List Paragraph1"/>
    <w:basedOn w:val="Normal"/>
    <w:link w:val="ListParagraphChar"/>
    <w:uiPriority w:val="34"/>
    <w:qFormat/>
    <w:rsid w:val="00DF2F66"/>
    <w:pPr>
      <w:ind w:left="720"/>
      <w:contextualSpacing/>
    </w:pPr>
  </w:style>
  <w:style w:type="character" w:customStyle="1" w:styleId="ListParagraphChar">
    <w:name w:val="List Paragraph Char"/>
    <w:aliases w:val="ADB Normal Char,List Paragraph1 Char"/>
    <w:basedOn w:val="DefaultParagraphFont"/>
    <w:link w:val="ListParagraph"/>
    <w:rsid w:val="00526EFA"/>
    <w:rPr>
      <w:rFonts w:ascii="Times New Roman" w:eastAsia="Times New Roman" w:hAnsi="Times New Roman" w:cs="Times New Roman"/>
      <w:sz w:val="24"/>
      <w:szCs w:val="24"/>
    </w:rPr>
  </w:style>
  <w:style w:type="table" w:styleId="TableGrid">
    <w:name w:val="Table Grid"/>
    <w:basedOn w:val="TableNormal"/>
    <w:uiPriority w:val="59"/>
    <w:rsid w:val="005518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4417"/>
    <w:rPr>
      <w:rFonts w:ascii="Tahoma" w:hAnsi="Tahoma" w:cs="Tahoma"/>
      <w:sz w:val="16"/>
      <w:szCs w:val="16"/>
    </w:rPr>
  </w:style>
  <w:style w:type="character" w:customStyle="1" w:styleId="BalloonTextChar">
    <w:name w:val="Balloon Text Char"/>
    <w:basedOn w:val="DefaultParagraphFont"/>
    <w:link w:val="BalloonText"/>
    <w:uiPriority w:val="99"/>
    <w:semiHidden/>
    <w:rsid w:val="00424417"/>
    <w:rPr>
      <w:rFonts w:ascii="Tahoma" w:eastAsia="Times New Roman" w:hAnsi="Tahoma" w:cs="Tahoma"/>
      <w:sz w:val="16"/>
      <w:szCs w:val="16"/>
    </w:rPr>
  </w:style>
  <w:style w:type="paragraph" w:styleId="NormalWeb">
    <w:name w:val="Normal (Web)"/>
    <w:basedOn w:val="Normal"/>
    <w:uiPriority w:val="99"/>
    <w:semiHidden/>
    <w:unhideWhenUsed/>
    <w:rsid w:val="00904677"/>
    <w:pPr>
      <w:spacing w:before="100" w:beforeAutospacing="1" w:after="100" w:afterAutospacing="1"/>
    </w:pPr>
  </w:style>
  <w:style w:type="character" w:customStyle="1" w:styleId="apple-converted-space">
    <w:name w:val="apple-converted-space"/>
    <w:basedOn w:val="DefaultParagraphFont"/>
    <w:rsid w:val="001105DE"/>
  </w:style>
  <w:style w:type="paragraph" w:styleId="Header">
    <w:name w:val="header"/>
    <w:basedOn w:val="Normal"/>
    <w:link w:val="HeaderChar"/>
    <w:uiPriority w:val="99"/>
    <w:rsid w:val="009939DC"/>
    <w:pPr>
      <w:tabs>
        <w:tab w:val="center" w:pos="4680"/>
        <w:tab w:val="right" w:pos="9360"/>
      </w:tabs>
      <w:suppressAutoHyphens/>
      <w:autoSpaceDN w:val="0"/>
      <w:textAlignment w:val="baseline"/>
    </w:pPr>
    <w:rPr>
      <w:rFonts w:eastAsia="Calibri"/>
      <w:szCs w:val="20"/>
      <w:lang w:val="en-GB" w:eastAsia="en-GB"/>
    </w:rPr>
  </w:style>
  <w:style w:type="character" w:customStyle="1" w:styleId="HeaderChar">
    <w:name w:val="Header Char"/>
    <w:basedOn w:val="DefaultParagraphFont"/>
    <w:link w:val="Header"/>
    <w:uiPriority w:val="99"/>
    <w:rsid w:val="009939DC"/>
    <w:rPr>
      <w:rFonts w:ascii="Times New Roman" w:eastAsia="Calibri" w:hAnsi="Times New Roman" w:cs="Times New Roman"/>
      <w:sz w:val="24"/>
      <w:szCs w:val="20"/>
      <w:lang w:val="en-GB" w:eastAsia="en-GB"/>
    </w:rPr>
  </w:style>
  <w:style w:type="character" w:customStyle="1" w:styleId="text12">
    <w:name w:val="text12"/>
    <w:basedOn w:val="DefaultParagraphFont"/>
    <w:rsid w:val="006B7B86"/>
  </w:style>
  <w:style w:type="paragraph" w:styleId="TOC1">
    <w:name w:val="toc 1"/>
    <w:hidden/>
    <w:uiPriority w:val="39"/>
    <w:rsid w:val="00325CF4"/>
    <w:pPr>
      <w:spacing w:after="98" w:line="259" w:lineRule="auto"/>
      <w:ind w:left="25" w:right="136" w:hanging="10"/>
      <w:jc w:val="both"/>
    </w:pPr>
    <w:rPr>
      <w:rFonts w:ascii="Arial" w:eastAsia="Arial" w:hAnsi="Arial" w:cs="Arial"/>
      <w:color w:val="000000"/>
      <w:lang w:val="en-IN" w:eastAsia="en-IN"/>
    </w:rPr>
  </w:style>
  <w:style w:type="paragraph" w:styleId="TOC2">
    <w:name w:val="toc 2"/>
    <w:hidden/>
    <w:rsid w:val="00325CF4"/>
    <w:pPr>
      <w:spacing w:after="98" w:line="259" w:lineRule="auto"/>
      <w:ind w:left="295" w:right="136" w:hanging="10"/>
      <w:jc w:val="both"/>
    </w:pPr>
    <w:rPr>
      <w:rFonts w:ascii="Arial" w:eastAsia="Arial" w:hAnsi="Arial" w:cs="Arial"/>
      <w:color w:val="000000"/>
      <w:lang w:val="en-IN" w:eastAsia="en-IN"/>
    </w:rPr>
  </w:style>
  <w:style w:type="paragraph" w:customStyle="1" w:styleId="Style1">
    <w:name w:val="Style1"/>
    <w:basedOn w:val="ListParagraph"/>
    <w:link w:val="Style1Char"/>
    <w:qFormat/>
    <w:rsid w:val="00526EFA"/>
    <w:rPr>
      <w:rFonts w:eastAsiaTheme="minorHAnsi"/>
    </w:rPr>
  </w:style>
  <w:style w:type="character" w:customStyle="1" w:styleId="Style1Char">
    <w:name w:val="Style1 Char"/>
    <w:basedOn w:val="ListParagraphChar"/>
    <w:link w:val="Style1"/>
    <w:rsid w:val="00526EFA"/>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6EFA"/>
    <w:rPr>
      <w:color w:val="0000FF" w:themeColor="hyperlink"/>
      <w:u w:val="single"/>
    </w:rPr>
  </w:style>
  <w:style w:type="paragraph" w:customStyle="1" w:styleId="Default">
    <w:name w:val="Default"/>
    <w:rsid w:val="00460A9F"/>
    <w:pPr>
      <w:suppressAutoHyphens/>
      <w:autoSpaceDE w:val="0"/>
      <w:autoSpaceDN w:val="0"/>
      <w:spacing w:after="0" w:line="240" w:lineRule="auto"/>
      <w:textAlignment w:val="baseline"/>
    </w:pPr>
    <w:rPr>
      <w:rFonts w:ascii="Times New Roman" w:eastAsia="Calibri" w:hAnsi="Times New Roman" w:cs="Times New Roman"/>
      <w:color w:val="000000"/>
      <w:sz w:val="24"/>
      <w:szCs w:val="24"/>
    </w:rPr>
  </w:style>
  <w:style w:type="paragraph" w:styleId="CommentText">
    <w:name w:val="annotation text"/>
    <w:basedOn w:val="Normal"/>
    <w:link w:val="CommentTextChar"/>
    <w:uiPriority w:val="99"/>
    <w:semiHidden/>
    <w:unhideWhenUsed/>
    <w:rsid w:val="00AC3C0E"/>
    <w:rPr>
      <w:sz w:val="20"/>
      <w:szCs w:val="20"/>
    </w:rPr>
  </w:style>
  <w:style w:type="character" w:customStyle="1" w:styleId="CommentTextChar">
    <w:name w:val="Comment Text Char"/>
    <w:basedOn w:val="DefaultParagraphFont"/>
    <w:link w:val="CommentText"/>
    <w:uiPriority w:val="99"/>
    <w:semiHidden/>
    <w:rsid w:val="00AC3C0E"/>
    <w:rPr>
      <w:rFonts w:ascii="Times New Roman" w:eastAsia="Times New Roman" w:hAnsi="Times New Roman" w:cs="Times New Roman"/>
      <w:sz w:val="20"/>
      <w:szCs w:val="20"/>
    </w:rPr>
  </w:style>
  <w:style w:type="table" w:customStyle="1" w:styleId="TableGrid5">
    <w:name w:val="Table Grid5"/>
    <w:basedOn w:val="TableNormal"/>
    <w:next w:val="TableGrid"/>
    <w:uiPriority w:val="59"/>
    <w:rsid w:val="00834C01"/>
    <w:pPr>
      <w:spacing w:after="0" w:line="240" w:lineRule="auto"/>
    </w:pPr>
    <w:rPr>
      <w:rFonts w:ascii="Times New Roman" w:eastAsia="Times New Roman" w:hAnsi="Times New Roman" w:cs="Times New Roman"/>
      <w:sz w:val="20"/>
      <w:szCs w:val="20"/>
      <w:lang w:bidi="te-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3804021719472574358msolistparagraph">
    <w:name w:val="m_3804021719472574358msolistparagraph"/>
    <w:basedOn w:val="Normal"/>
    <w:rsid w:val="00A5699A"/>
    <w:pPr>
      <w:spacing w:before="100" w:beforeAutospacing="1" w:after="100" w:afterAutospacing="1"/>
    </w:pPr>
    <w:rPr>
      <w:lang w:val="en-IN" w:eastAsia="en-IN"/>
    </w:rPr>
  </w:style>
  <w:style w:type="paragraph" w:styleId="ListBullet">
    <w:name w:val="List Bullet"/>
    <w:aliases w:val="IPA Bullet,IPA Bullet Char Char,IPA Bullet Char Char Char Char Char Char Char Char Char Char Char Char Char Char"/>
    <w:basedOn w:val="Normal"/>
    <w:unhideWhenUsed/>
    <w:rsid w:val="00BC4967"/>
    <w:pPr>
      <w:widowControl w:val="0"/>
      <w:overflowPunct w:val="0"/>
      <w:autoSpaceDE w:val="0"/>
      <w:autoSpaceDN w:val="0"/>
      <w:adjustRightInd w:val="0"/>
      <w:spacing w:before="40" w:after="20" w:line="288" w:lineRule="auto"/>
      <w:ind w:left="283" w:hanging="283"/>
      <w:jc w:val="both"/>
    </w:pPr>
    <w:rPr>
      <w:rFonts w:ascii="Arial Narrow" w:hAnsi="Arial Narrow"/>
      <w:sz w:val="20"/>
      <w:szCs w:val="22"/>
    </w:rPr>
  </w:style>
  <w:style w:type="table" w:customStyle="1" w:styleId="TableGrid2">
    <w:name w:val="Table Grid2"/>
    <w:basedOn w:val="TableNormal"/>
    <w:uiPriority w:val="59"/>
    <w:rsid w:val="00E556EE"/>
    <w:pPr>
      <w:spacing w:after="0" w:line="240" w:lineRule="auto"/>
    </w:pPr>
    <w:rPr>
      <w:lang w:bidi="te-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64F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2643">
      <w:bodyDiv w:val="1"/>
      <w:marLeft w:val="0"/>
      <w:marRight w:val="0"/>
      <w:marTop w:val="0"/>
      <w:marBottom w:val="0"/>
      <w:divBdr>
        <w:top w:val="none" w:sz="0" w:space="0" w:color="auto"/>
        <w:left w:val="none" w:sz="0" w:space="0" w:color="auto"/>
        <w:bottom w:val="none" w:sz="0" w:space="0" w:color="auto"/>
        <w:right w:val="none" w:sz="0" w:space="0" w:color="auto"/>
      </w:divBdr>
    </w:div>
    <w:div w:id="251862637">
      <w:bodyDiv w:val="1"/>
      <w:marLeft w:val="0"/>
      <w:marRight w:val="0"/>
      <w:marTop w:val="0"/>
      <w:marBottom w:val="0"/>
      <w:divBdr>
        <w:top w:val="none" w:sz="0" w:space="0" w:color="auto"/>
        <w:left w:val="none" w:sz="0" w:space="0" w:color="auto"/>
        <w:bottom w:val="none" w:sz="0" w:space="0" w:color="auto"/>
        <w:right w:val="none" w:sz="0" w:space="0" w:color="auto"/>
      </w:divBdr>
    </w:div>
    <w:div w:id="270862002">
      <w:bodyDiv w:val="1"/>
      <w:marLeft w:val="0"/>
      <w:marRight w:val="0"/>
      <w:marTop w:val="0"/>
      <w:marBottom w:val="0"/>
      <w:divBdr>
        <w:top w:val="none" w:sz="0" w:space="0" w:color="auto"/>
        <w:left w:val="none" w:sz="0" w:space="0" w:color="auto"/>
        <w:bottom w:val="none" w:sz="0" w:space="0" w:color="auto"/>
        <w:right w:val="none" w:sz="0" w:space="0" w:color="auto"/>
      </w:divBdr>
    </w:div>
    <w:div w:id="271207371">
      <w:bodyDiv w:val="1"/>
      <w:marLeft w:val="0"/>
      <w:marRight w:val="0"/>
      <w:marTop w:val="0"/>
      <w:marBottom w:val="0"/>
      <w:divBdr>
        <w:top w:val="none" w:sz="0" w:space="0" w:color="auto"/>
        <w:left w:val="none" w:sz="0" w:space="0" w:color="auto"/>
        <w:bottom w:val="none" w:sz="0" w:space="0" w:color="auto"/>
        <w:right w:val="none" w:sz="0" w:space="0" w:color="auto"/>
      </w:divBdr>
    </w:div>
    <w:div w:id="303390684">
      <w:bodyDiv w:val="1"/>
      <w:marLeft w:val="0"/>
      <w:marRight w:val="0"/>
      <w:marTop w:val="0"/>
      <w:marBottom w:val="0"/>
      <w:divBdr>
        <w:top w:val="none" w:sz="0" w:space="0" w:color="auto"/>
        <w:left w:val="none" w:sz="0" w:space="0" w:color="auto"/>
        <w:bottom w:val="none" w:sz="0" w:space="0" w:color="auto"/>
        <w:right w:val="none" w:sz="0" w:space="0" w:color="auto"/>
      </w:divBdr>
    </w:div>
    <w:div w:id="516818886">
      <w:bodyDiv w:val="1"/>
      <w:marLeft w:val="0"/>
      <w:marRight w:val="0"/>
      <w:marTop w:val="0"/>
      <w:marBottom w:val="0"/>
      <w:divBdr>
        <w:top w:val="none" w:sz="0" w:space="0" w:color="auto"/>
        <w:left w:val="none" w:sz="0" w:space="0" w:color="auto"/>
        <w:bottom w:val="none" w:sz="0" w:space="0" w:color="auto"/>
        <w:right w:val="none" w:sz="0" w:space="0" w:color="auto"/>
      </w:divBdr>
    </w:div>
    <w:div w:id="572007693">
      <w:bodyDiv w:val="1"/>
      <w:marLeft w:val="0"/>
      <w:marRight w:val="0"/>
      <w:marTop w:val="0"/>
      <w:marBottom w:val="0"/>
      <w:divBdr>
        <w:top w:val="none" w:sz="0" w:space="0" w:color="auto"/>
        <w:left w:val="none" w:sz="0" w:space="0" w:color="auto"/>
        <w:bottom w:val="none" w:sz="0" w:space="0" w:color="auto"/>
        <w:right w:val="none" w:sz="0" w:space="0" w:color="auto"/>
      </w:divBdr>
      <w:divsChild>
        <w:div w:id="1057318179">
          <w:marLeft w:val="0"/>
          <w:marRight w:val="0"/>
          <w:marTop w:val="0"/>
          <w:marBottom w:val="0"/>
          <w:divBdr>
            <w:top w:val="none" w:sz="0" w:space="0" w:color="auto"/>
            <w:left w:val="none" w:sz="0" w:space="0" w:color="auto"/>
            <w:bottom w:val="none" w:sz="0" w:space="0" w:color="auto"/>
            <w:right w:val="none" w:sz="0" w:space="0" w:color="auto"/>
          </w:divBdr>
        </w:div>
        <w:div w:id="652755476">
          <w:marLeft w:val="0"/>
          <w:marRight w:val="0"/>
          <w:marTop w:val="0"/>
          <w:marBottom w:val="0"/>
          <w:divBdr>
            <w:top w:val="none" w:sz="0" w:space="0" w:color="auto"/>
            <w:left w:val="none" w:sz="0" w:space="0" w:color="auto"/>
            <w:bottom w:val="none" w:sz="0" w:space="0" w:color="auto"/>
            <w:right w:val="none" w:sz="0" w:space="0" w:color="auto"/>
          </w:divBdr>
        </w:div>
      </w:divsChild>
    </w:div>
    <w:div w:id="584729347">
      <w:bodyDiv w:val="1"/>
      <w:marLeft w:val="0"/>
      <w:marRight w:val="0"/>
      <w:marTop w:val="0"/>
      <w:marBottom w:val="0"/>
      <w:divBdr>
        <w:top w:val="none" w:sz="0" w:space="0" w:color="auto"/>
        <w:left w:val="none" w:sz="0" w:space="0" w:color="auto"/>
        <w:bottom w:val="none" w:sz="0" w:space="0" w:color="auto"/>
        <w:right w:val="none" w:sz="0" w:space="0" w:color="auto"/>
      </w:divBdr>
    </w:div>
    <w:div w:id="674766252">
      <w:bodyDiv w:val="1"/>
      <w:marLeft w:val="0"/>
      <w:marRight w:val="0"/>
      <w:marTop w:val="0"/>
      <w:marBottom w:val="0"/>
      <w:divBdr>
        <w:top w:val="none" w:sz="0" w:space="0" w:color="auto"/>
        <w:left w:val="none" w:sz="0" w:space="0" w:color="auto"/>
        <w:bottom w:val="none" w:sz="0" w:space="0" w:color="auto"/>
        <w:right w:val="none" w:sz="0" w:space="0" w:color="auto"/>
      </w:divBdr>
    </w:div>
    <w:div w:id="996156565">
      <w:bodyDiv w:val="1"/>
      <w:marLeft w:val="0"/>
      <w:marRight w:val="0"/>
      <w:marTop w:val="0"/>
      <w:marBottom w:val="0"/>
      <w:divBdr>
        <w:top w:val="none" w:sz="0" w:space="0" w:color="auto"/>
        <w:left w:val="none" w:sz="0" w:space="0" w:color="auto"/>
        <w:bottom w:val="none" w:sz="0" w:space="0" w:color="auto"/>
        <w:right w:val="none" w:sz="0" w:space="0" w:color="auto"/>
      </w:divBdr>
      <w:divsChild>
        <w:div w:id="645932216">
          <w:marLeft w:val="432"/>
          <w:marRight w:val="0"/>
          <w:marTop w:val="115"/>
          <w:marBottom w:val="0"/>
          <w:divBdr>
            <w:top w:val="none" w:sz="0" w:space="0" w:color="auto"/>
            <w:left w:val="none" w:sz="0" w:space="0" w:color="auto"/>
            <w:bottom w:val="none" w:sz="0" w:space="0" w:color="auto"/>
            <w:right w:val="none" w:sz="0" w:space="0" w:color="auto"/>
          </w:divBdr>
        </w:div>
        <w:div w:id="952713595">
          <w:marLeft w:val="432"/>
          <w:marRight w:val="0"/>
          <w:marTop w:val="115"/>
          <w:marBottom w:val="0"/>
          <w:divBdr>
            <w:top w:val="none" w:sz="0" w:space="0" w:color="auto"/>
            <w:left w:val="none" w:sz="0" w:space="0" w:color="auto"/>
            <w:bottom w:val="none" w:sz="0" w:space="0" w:color="auto"/>
            <w:right w:val="none" w:sz="0" w:space="0" w:color="auto"/>
          </w:divBdr>
        </w:div>
        <w:div w:id="1076904836">
          <w:marLeft w:val="432"/>
          <w:marRight w:val="0"/>
          <w:marTop w:val="115"/>
          <w:marBottom w:val="0"/>
          <w:divBdr>
            <w:top w:val="none" w:sz="0" w:space="0" w:color="auto"/>
            <w:left w:val="none" w:sz="0" w:space="0" w:color="auto"/>
            <w:bottom w:val="none" w:sz="0" w:space="0" w:color="auto"/>
            <w:right w:val="none" w:sz="0" w:space="0" w:color="auto"/>
          </w:divBdr>
        </w:div>
        <w:div w:id="1151094861">
          <w:marLeft w:val="432"/>
          <w:marRight w:val="0"/>
          <w:marTop w:val="115"/>
          <w:marBottom w:val="0"/>
          <w:divBdr>
            <w:top w:val="none" w:sz="0" w:space="0" w:color="auto"/>
            <w:left w:val="none" w:sz="0" w:space="0" w:color="auto"/>
            <w:bottom w:val="none" w:sz="0" w:space="0" w:color="auto"/>
            <w:right w:val="none" w:sz="0" w:space="0" w:color="auto"/>
          </w:divBdr>
        </w:div>
        <w:div w:id="1178351299">
          <w:marLeft w:val="432"/>
          <w:marRight w:val="0"/>
          <w:marTop w:val="115"/>
          <w:marBottom w:val="0"/>
          <w:divBdr>
            <w:top w:val="none" w:sz="0" w:space="0" w:color="auto"/>
            <w:left w:val="none" w:sz="0" w:space="0" w:color="auto"/>
            <w:bottom w:val="none" w:sz="0" w:space="0" w:color="auto"/>
            <w:right w:val="none" w:sz="0" w:space="0" w:color="auto"/>
          </w:divBdr>
        </w:div>
        <w:div w:id="1275595438">
          <w:marLeft w:val="432"/>
          <w:marRight w:val="0"/>
          <w:marTop w:val="115"/>
          <w:marBottom w:val="0"/>
          <w:divBdr>
            <w:top w:val="none" w:sz="0" w:space="0" w:color="auto"/>
            <w:left w:val="none" w:sz="0" w:space="0" w:color="auto"/>
            <w:bottom w:val="none" w:sz="0" w:space="0" w:color="auto"/>
            <w:right w:val="none" w:sz="0" w:space="0" w:color="auto"/>
          </w:divBdr>
        </w:div>
        <w:div w:id="1290018056">
          <w:marLeft w:val="432"/>
          <w:marRight w:val="0"/>
          <w:marTop w:val="115"/>
          <w:marBottom w:val="0"/>
          <w:divBdr>
            <w:top w:val="none" w:sz="0" w:space="0" w:color="auto"/>
            <w:left w:val="none" w:sz="0" w:space="0" w:color="auto"/>
            <w:bottom w:val="none" w:sz="0" w:space="0" w:color="auto"/>
            <w:right w:val="none" w:sz="0" w:space="0" w:color="auto"/>
          </w:divBdr>
        </w:div>
        <w:div w:id="1307124002">
          <w:marLeft w:val="432"/>
          <w:marRight w:val="0"/>
          <w:marTop w:val="115"/>
          <w:marBottom w:val="0"/>
          <w:divBdr>
            <w:top w:val="none" w:sz="0" w:space="0" w:color="auto"/>
            <w:left w:val="none" w:sz="0" w:space="0" w:color="auto"/>
            <w:bottom w:val="none" w:sz="0" w:space="0" w:color="auto"/>
            <w:right w:val="none" w:sz="0" w:space="0" w:color="auto"/>
          </w:divBdr>
        </w:div>
        <w:div w:id="2084525277">
          <w:marLeft w:val="432"/>
          <w:marRight w:val="0"/>
          <w:marTop w:val="115"/>
          <w:marBottom w:val="0"/>
          <w:divBdr>
            <w:top w:val="none" w:sz="0" w:space="0" w:color="auto"/>
            <w:left w:val="none" w:sz="0" w:space="0" w:color="auto"/>
            <w:bottom w:val="none" w:sz="0" w:space="0" w:color="auto"/>
            <w:right w:val="none" w:sz="0" w:space="0" w:color="auto"/>
          </w:divBdr>
        </w:div>
      </w:divsChild>
    </w:div>
    <w:div w:id="1213998914">
      <w:bodyDiv w:val="1"/>
      <w:marLeft w:val="0"/>
      <w:marRight w:val="0"/>
      <w:marTop w:val="0"/>
      <w:marBottom w:val="0"/>
      <w:divBdr>
        <w:top w:val="none" w:sz="0" w:space="0" w:color="auto"/>
        <w:left w:val="none" w:sz="0" w:space="0" w:color="auto"/>
        <w:bottom w:val="none" w:sz="0" w:space="0" w:color="auto"/>
        <w:right w:val="none" w:sz="0" w:space="0" w:color="auto"/>
      </w:divBdr>
    </w:div>
    <w:div w:id="1305551011">
      <w:bodyDiv w:val="1"/>
      <w:marLeft w:val="0"/>
      <w:marRight w:val="0"/>
      <w:marTop w:val="0"/>
      <w:marBottom w:val="0"/>
      <w:divBdr>
        <w:top w:val="none" w:sz="0" w:space="0" w:color="auto"/>
        <w:left w:val="none" w:sz="0" w:space="0" w:color="auto"/>
        <w:bottom w:val="none" w:sz="0" w:space="0" w:color="auto"/>
        <w:right w:val="none" w:sz="0" w:space="0" w:color="auto"/>
      </w:divBdr>
    </w:div>
    <w:div w:id="1305620382">
      <w:bodyDiv w:val="1"/>
      <w:marLeft w:val="0"/>
      <w:marRight w:val="0"/>
      <w:marTop w:val="0"/>
      <w:marBottom w:val="0"/>
      <w:divBdr>
        <w:top w:val="none" w:sz="0" w:space="0" w:color="auto"/>
        <w:left w:val="none" w:sz="0" w:space="0" w:color="auto"/>
        <w:bottom w:val="none" w:sz="0" w:space="0" w:color="auto"/>
        <w:right w:val="none" w:sz="0" w:space="0" w:color="auto"/>
      </w:divBdr>
    </w:div>
    <w:div w:id="1326279204">
      <w:bodyDiv w:val="1"/>
      <w:marLeft w:val="0"/>
      <w:marRight w:val="0"/>
      <w:marTop w:val="0"/>
      <w:marBottom w:val="0"/>
      <w:divBdr>
        <w:top w:val="none" w:sz="0" w:space="0" w:color="auto"/>
        <w:left w:val="none" w:sz="0" w:space="0" w:color="auto"/>
        <w:bottom w:val="none" w:sz="0" w:space="0" w:color="auto"/>
        <w:right w:val="none" w:sz="0" w:space="0" w:color="auto"/>
      </w:divBdr>
    </w:div>
    <w:div w:id="1515725772">
      <w:bodyDiv w:val="1"/>
      <w:marLeft w:val="0"/>
      <w:marRight w:val="0"/>
      <w:marTop w:val="0"/>
      <w:marBottom w:val="0"/>
      <w:divBdr>
        <w:top w:val="none" w:sz="0" w:space="0" w:color="auto"/>
        <w:left w:val="none" w:sz="0" w:space="0" w:color="auto"/>
        <w:bottom w:val="none" w:sz="0" w:space="0" w:color="auto"/>
        <w:right w:val="none" w:sz="0" w:space="0" w:color="auto"/>
      </w:divBdr>
    </w:div>
    <w:div w:id="1551766676">
      <w:bodyDiv w:val="1"/>
      <w:marLeft w:val="0"/>
      <w:marRight w:val="0"/>
      <w:marTop w:val="0"/>
      <w:marBottom w:val="0"/>
      <w:divBdr>
        <w:top w:val="none" w:sz="0" w:space="0" w:color="auto"/>
        <w:left w:val="none" w:sz="0" w:space="0" w:color="auto"/>
        <w:bottom w:val="none" w:sz="0" w:space="0" w:color="auto"/>
        <w:right w:val="none" w:sz="0" w:space="0" w:color="auto"/>
      </w:divBdr>
    </w:div>
    <w:div w:id="1577863719">
      <w:bodyDiv w:val="1"/>
      <w:marLeft w:val="0"/>
      <w:marRight w:val="0"/>
      <w:marTop w:val="0"/>
      <w:marBottom w:val="0"/>
      <w:divBdr>
        <w:top w:val="none" w:sz="0" w:space="0" w:color="auto"/>
        <w:left w:val="none" w:sz="0" w:space="0" w:color="auto"/>
        <w:bottom w:val="none" w:sz="0" w:space="0" w:color="auto"/>
        <w:right w:val="none" w:sz="0" w:space="0" w:color="auto"/>
      </w:divBdr>
    </w:div>
    <w:div w:id="1665352392">
      <w:bodyDiv w:val="1"/>
      <w:marLeft w:val="0"/>
      <w:marRight w:val="0"/>
      <w:marTop w:val="0"/>
      <w:marBottom w:val="0"/>
      <w:divBdr>
        <w:top w:val="none" w:sz="0" w:space="0" w:color="auto"/>
        <w:left w:val="none" w:sz="0" w:space="0" w:color="auto"/>
        <w:bottom w:val="none" w:sz="0" w:space="0" w:color="auto"/>
        <w:right w:val="none" w:sz="0" w:space="0" w:color="auto"/>
      </w:divBdr>
      <w:divsChild>
        <w:div w:id="159666066">
          <w:marLeft w:val="0"/>
          <w:marRight w:val="0"/>
          <w:marTop w:val="0"/>
          <w:marBottom w:val="0"/>
          <w:divBdr>
            <w:top w:val="none" w:sz="0" w:space="0" w:color="auto"/>
            <w:left w:val="none" w:sz="0" w:space="0" w:color="auto"/>
            <w:bottom w:val="none" w:sz="0" w:space="0" w:color="auto"/>
            <w:right w:val="none" w:sz="0" w:space="0" w:color="auto"/>
          </w:divBdr>
        </w:div>
        <w:div w:id="751318399">
          <w:marLeft w:val="0"/>
          <w:marRight w:val="0"/>
          <w:marTop w:val="0"/>
          <w:marBottom w:val="0"/>
          <w:divBdr>
            <w:top w:val="none" w:sz="0" w:space="0" w:color="auto"/>
            <w:left w:val="none" w:sz="0" w:space="0" w:color="auto"/>
            <w:bottom w:val="none" w:sz="0" w:space="0" w:color="auto"/>
            <w:right w:val="none" w:sz="0" w:space="0" w:color="auto"/>
          </w:divBdr>
        </w:div>
      </w:divsChild>
    </w:div>
    <w:div w:id="1674262484">
      <w:bodyDiv w:val="1"/>
      <w:marLeft w:val="0"/>
      <w:marRight w:val="0"/>
      <w:marTop w:val="0"/>
      <w:marBottom w:val="0"/>
      <w:divBdr>
        <w:top w:val="none" w:sz="0" w:space="0" w:color="auto"/>
        <w:left w:val="none" w:sz="0" w:space="0" w:color="auto"/>
        <w:bottom w:val="none" w:sz="0" w:space="0" w:color="auto"/>
        <w:right w:val="none" w:sz="0" w:space="0" w:color="auto"/>
      </w:divBdr>
    </w:div>
    <w:div w:id="2035812900">
      <w:bodyDiv w:val="1"/>
      <w:marLeft w:val="0"/>
      <w:marRight w:val="0"/>
      <w:marTop w:val="0"/>
      <w:marBottom w:val="0"/>
      <w:divBdr>
        <w:top w:val="none" w:sz="0" w:space="0" w:color="auto"/>
        <w:left w:val="none" w:sz="0" w:space="0" w:color="auto"/>
        <w:bottom w:val="none" w:sz="0" w:space="0" w:color="auto"/>
        <w:right w:val="none" w:sz="0" w:space="0" w:color="auto"/>
      </w:divBdr>
    </w:div>
    <w:div w:id="2105150466">
      <w:bodyDiv w:val="1"/>
      <w:marLeft w:val="0"/>
      <w:marRight w:val="0"/>
      <w:marTop w:val="0"/>
      <w:marBottom w:val="0"/>
      <w:divBdr>
        <w:top w:val="none" w:sz="0" w:space="0" w:color="auto"/>
        <w:left w:val="none" w:sz="0" w:space="0" w:color="auto"/>
        <w:bottom w:val="none" w:sz="0" w:space="0" w:color="auto"/>
        <w:right w:val="none" w:sz="0" w:space="0" w:color="auto"/>
      </w:divBdr>
      <w:divsChild>
        <w:div w:id="449976832">
          <w:marLeft w:val="0"/>
          <w:marRight w:val="0"/>
          <w:marTop w:val="0"/>
          <w:marBottom w:val="0"/>
          <w:divBdr>
            <w:top w:val="none" w:sz="0" w:space="0" w:color="auto"/>
            <w:left w:val="none" w:sz="0" w:space="0" w:color="auto"/>
            <w:bottom w:val="none" w:sz="0" w:space="0" w:color="auto"/>
            <w:right w:val="none" w:sz="0" w:space="0" w:color="auto"/>
          </w:divBdr>
        </w:div>
        <w:div w:id="2132505378">
          <w:marLeft w:val="0"/>
          <w:marRight w:val="0"/>
          <w:marTop w:val="0"/>
          <w:marBottom w:val="0"/>
          <w:divBdr>
            <w:top w:val="none" w:sz="0" w:space="0" w:color="auto"/>
            <w:left w:val="none" w:sz="0" w:space="0" w:color="auto"/>
            <w:bottom w:val="none" w:sz="0" w:space="0" w:color="auto"/>
            <w:right w:val="none" w:sz="0" w:space="0" w:color="auto"/>
          </w:divBdr>
        </w:div>
        <w:div w:id="105081328">
          <w:marLeft w:val="0"/>
          <w:marRight w:val="0"/>
          <w:marTop w:val="0"/>
          <w:marBottom w:val="0"/>
          <w:divBdr>
            <w:top w:val="none" w:sz="0" w:space="0" w:color="auto"/>
            <w:left w:val="none" w:sz="0" w:space="0" w:color="auto"/>
            <w:bottom w:val="none" w:sz="0" w:space="0" w:color="auto"/>
            <w:right w:val="none" w:sz="0" w:space="0" w:color="auto"/>
          </w:divBdr>
        </w:div>
        <w:div w:id="911893523">
          <w:marLeft w:val="0"/>
          <w:marRight w:val="0"/>
          <w:marTop w:val="0"/>
          <w:marBottom w:val="0"/>
          <w:divBdr>
            <w:top w:val="none" w:sz="0" w:space="0" w:color="auto"/>
            <w:left w:val="none" w:sz="0" w:space="0" w:color="auto"/>
            <w:bottom w:val="none" w:sz="0" w:space="0" w:color="auto"/>
            <w:right w:val="none" w:sz="0" w:space="0" w:color="auto"/>
          </w:divBdr>
        </w:div>
        <w:div w:id="1177845647">
          <w:marLeft w:val="0"/>
          <w:marRight w:val="0"/>
          <w:marTop w:val="0"/>
          <w:marBottom w:val="0"/>
          <w:divBdr>
            <w:top w:val="none" w:sz="0" w:space="0" w:color="auto"/>
            <w:left w:val="none" w:sz="0" w:space="0" w:color="auto"/>
            <w:bottom w:val="none" w:sz="0" w:space="0" w:color="auto"/>
            <w:right w:val="none" w:sz="0" w:space="0" w:color="auto"/>
          </w:divBdr>
        </w:div>
        <w:div w:id="912817185">
          <w:marLeft w:val="0"/>
          <w:marRight w:val="0"/>
          <w:marTop w:val="0"/>
          <w:marBottom w:val="0"/>
          <w:divBdr>
            <w:top w:val="none" w:sz="0" w:space="0" w:color="auto"/>
            <w:left w:val="none" w:sz="0" w:space="0" w:color="auto"/>
            <w:bottom w:val="none" w:sz="0" w:space="0" w:color="auto"/>
            <w:right w:val="none" w:sz="0" w:space="0" w:color="auto"/>
          </w:divBdr>
        </w:div>
        <w:div w:id="837310110">
          <w:marLeft w:val="0"/>
          <w:marRight w:val="0"/>
          <w:marTop w:val="0"/>
          <w:marBottom w:val="0"/>
          <w:divBdr>
            <w:top w:val="none" w:sz="0" w:space="0" w:color="auto"/>
            <w:left w:val="none" w:sz="0" w:space="0" w:color="auto"/>
            <w:bottom w:val="none" w:sz="0" w:space="0" w:color="auto"/>
            <w:right w:val="none" w:sz="0" w:space="0" w:color="auto"/>
          </w:divBdr>
        </w:div>
        <w:div w:id="43338553">
          <w:marLeft w:val="0"/>
          <w:marRight w:val="0"/>
          <w:marTop w:val="0"/>
          <w:marBottom w:val="0"/>
          <w:divBdr>
            <w:top w:val="none" w:sz="0" w:space="0" w:color="auto"/>
            <w:left w:val="none" w:sz="0" w:space="0" w:color="auto"/>
            <w:bottom w:val="none" w:sz="0" w:space="0" w:color="auto"/>
            <w:right w:val="none" w:sz="0" w:space="0" w:color="auto"/>
          </w:divBdr>
        </w:div>
        <w:div w:id="1974558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36A45-5CC2-4F42-9663-71E95841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10453</Words>
  <Characters>59584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AmolReena</dc:creator>
  <cp:lastModifiedBy>Sharad Misra</cp:lastModifiedBy>
  <cp:revision>2</cp:revision>
  <cp:lastPrinted>2017-05-09T09:36:00Z</cp:lastPrinted>
  <dcterms:created xsi:type="dcterms:W3CDTF">2017-06-17T17:39:00Z</dcterms:created>
  <dcterms:modified xsi:type="dcterms:W3CDTF">2017-06-17T17:39:00Z</dcterms:modified>
</cp:coreProperties>
</file>